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8767B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</w:rPr>
        <w:t>2025年初中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体育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特定类型招生</w:t>
      </w:r>
    </w:p>
    <w:p w14:paraId="0F810540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公示</w:t>
      </w:r>
    </w:p>
    <w:p w14:paraId="1AE7CE55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7C8B4F10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Arial" w:hAnsi="Arial" w:eastAsia="宋体" w:cs="Arial"/>
          <w:color w:val="333333"/>
          <w:sz w:val="27"/>
          <w:szCs w:val="27"/>
        </w:rPr>
        <w:t>根据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2025年南京市初中体育特定类型招生工作相关政策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和实施细则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要求</w:t>
      </w:r>
      <w:r>
        <w:rPr>
          <w:rFonts w:hint="eastAsia" w:ascii="Arial" w:hAnsi="Arial" w:eastAsia="宋体" w:cs="Arial"/>
          <w:color w:val="333333"/>
          <w:sz w:val="27"/>
          <w:szCs w:val="27"/>
        </w:rPr>
        <w:t>，南京民办育英外国语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学校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于20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25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6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月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11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日完成了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跆拳道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项目招生工作的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报名资格审核工作，现将审核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合格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人员名单公示如下：</w:t>
      </w:r>
    </w:p>
    <w:p w14:paraId="57A79306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0"/>
        <w:gridCol w:w="707"/>
        <w:gridCol w:w="2106"/>
        <w:gridCol w:w="2102"/>
        <w:gridCol w:w="1564"/>
      </w:tblGrid>
      <w:tr w14:paraId="5049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75" w:type="dxa"/>
            <w:vAlign w:val="center"/>
          </w:tcPr>
          <w:p w14:paraId="608DDE0E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990" w:type="dxa"/>
            <w:vAlign w:val="center"/>
          </w:tcPr>
          <w:p w14:paraId="70EFDB19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707" w:type="dxa"/>
            <w:vAlign w:val="center"/>
          </w:tcPr>
          <w:p w14:paraId="51E87440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106" w:type="dxa"/>
            <w:vAlign w:val="center"/>
          </w:tcPr>
          <w:p w14:paraId="580B6149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102" w:type="dxa"/>
            <w:vAlign w:val="center"/>
          </w:tcPr>
          <w:p w14:paraId="2079F6F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564" w:type="dxa"/>
            <w:vAlign w:val="center"/>
          </w:tcPr>
          <w:p w14:paraId="09EDD36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6DC3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B1814FB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2E16D9EE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赖梓轩</w:t>
            </w:r>
          </w:p>
        </w:tc>
        <w:tc>
          <w:tcPr>
            <w:tcW w:w="707" w:type="dxa"/>
            <w:vAlign w:val="center"/>
          </w:tcPr>
          <w:p w14:paraId="433E840C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43A5D658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2012年10月</w:t>
            </w:r>
          </w:p>
        </w:tc>
        <w:tc>
          <w:tcPr>
            <w:tcW w:w="2102" w:type="dxa"/>
            <w:vAlign w:val="center"/>
          </w:tcPr>
          <w:p w14:paraId="299AEEDB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南京东南实验学校</w:t>
            </w:r>
          </w:p>
        </w:tc>
        <w:tc>
          <w:tcPr>
            <w:tcW w:w="1564" w:type="dxa"/>
            <w:vAlign w:val="center"/>
          </w:tcPr>
          <w:p w14:paraId="5FC5B239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0A4E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A2E011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364F9A47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陈恩煦</w:t>
            </w:r>
          </w:p>
        </w:tc>
        <w:tc>
          <w:tcPr>
            <w:tcW w:w="707" w:type="dxa"/>
            <w:vAlign w:val="center"/>
          </w:tcPr>
          <w:p w14:paraId="309223E0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5CEEEE45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2013年5月</w:t>
            </w:r>
          </w:p>
        </w:tc>
        <w:tc>
          <w:tcPr>
            <w:tcW w:w="2102" w:type="dxa"/>
            <w:vAlign w:val="center"/>
          </w:tcPr>
          <w:p w14:paraId="28EC9D4D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南京东南实验学校</w:t>
            </w:r>
          </w:p>
        </w:tc>
        <w:tc>
          <w:tcPr>
            <w:tcW w:w="1564" w:type="dxa"/>
            <w:vAlign w:val="center"/>
          </w:tcPr>
          <w:p w14:paraId="4A8FB736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024F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332C4FB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63476A12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李壬麟</w:t>
            </w:r>
          </w:p>
        </w:tc>
        <w:tc>
          <w:tcPr>
            <w:tcW w:w="707" w:type="dxa"/>
            <w:vAlign w:val="center"/>
          </w:tcPr>
          <w:p w14:paraId="65489978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女</w:t>
            </w:r>
          </w:p>
        </w:tc>
        <w:tc>
          <w:tcPr>
            <w:tcW w:w="2106" w:type="dxa"/>
            <w:vAlign w:val="center"/>
          </w:tcPr>
          <w:p w14:paraId="068D80E6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2012年11月</w:t>
            </w:r>
          </w:p>
        </w:tc>
        <w:tc>
          <w:tcPr>
            <w:tcW w:w="2102" w:type="dxa"/>
            <w:vAlign w:val="center"/>
          </w:tcPr>
          <w:p w14:paraId="1A44EF58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南京市江宁区铜井</w:t>
            </w: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中心小学</w:t>
            </w:r>
          </w:p>
        </w:tc>
        <w:tc>
          <w:tcPr>
            <w:tcW w:w="1564" w:type="dxa"/>
            <w:vAlign w:val="center"/>
          </w:tcPr>
          <w:p w14:paraId="0D6216E8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7308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B1F46A3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056DA13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0EF2369A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3DD35C32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19FF96A7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0AAFFC07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5D88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70D691B6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B2058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16DD862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5FEDC5BF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6E2B0A51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7FE26D8C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260B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001851D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2D6F04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E5BBFAF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280ED7EA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0E2C99D0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63276545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3325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33CB0CC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E995A23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133DF9C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04EBCBD9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5053B746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67D8ECDF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6E93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31537FF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E5215A6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60DBDE7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6D43E316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21E3166C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34551010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4A0F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3D78845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B33D6A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6E627E6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4D342C67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06662722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2920B1B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57AE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171AA7E5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3B8AEC3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98BD57E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5CC539C8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014BEE3B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6003FE2B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</w:tbl>
    <w:p w14:paraId="429154C4">
      <w:pPr>
        <w:pStyle w:val="4"/>
        <w:widowControl/>
        <w:shd w:val="clear" w:color="auto" w:fill="FFFFFF"/>
        <w:spacing w:before="225" w:beforeAutospacing="0" w:after="225" w:afterAutospacing="0" w:line="495" w:lineRule="atLeast"/>
        <w:ind w:firstLine="555"/>
        <w:jc w:val="both"/>
        <w:rPr>
          <w:rFonts w:eastAsia="微软雅黑"/>
        </w:rPr>
      </w:pPr>
      <w:r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，监督电话：025-83426540。</w:t>
      </w:r>
    </w:p>
    <w:p w14:paraId="2D722BAC">
      <w:pPr>
        <w:widowControl/>
        <w:jc w:val="left"/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0EDB869C">
      <w:pPr>
        <w:widowControl/>
        <w:spacing w:line="500" w:lineRule="exact"/>
        <w:jc w:val="left"/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南京民办育英外国语学校</w:t>
      </w:r>
    </w:p>
    <w:p w14:paraId="1D6708E9">
      <w:pPr>
        <w:widowControl/>
        <w:spacing w:line="500" w:lineRule="exact"/>
        <w:ind w:firstLine="4590" w:firstLineChars="1700"/>
        <w:jc w:val="left"/>
        <w:rPr>
          <w:rFonts w:hint="default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 xml:space="preserve">跆拳道项目特定类型招生工作小组     </w:t>
      </w:r>
    </w:p>
    <w:p w14:paraId="1D6C7DF2">
      <w:pPr>
        <w:widowControl/>
        <w:spacing w:line="500" w:lineRule="exact"/>
        <w:ind w:firstLine="5670" w:firstLineChars="2100"/>
        <w:jc w:val="left"/>
        <w:rPr>
          <w:rFonts w:hint="default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 xml:space="preserve">2025年6月13日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20E7DA6-2527-4D50-8A4A-6C17FB9A7F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AC95A6-B724-4EB2-8E5A-B84CB24FF7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953A1BC9-A2EC-4E85-8DF6-EF5E871B23B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BCDBFB5-58F2-4859-99D6-AFD14AB932A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C62B3C1-7F21-497E-BABF-DAC2ACC19F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34C26D9-0851-4C6A-88DB-F5108D3106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A24D07D-66A4-4366-BF5F-DB9109490E0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8" w:fontKey="{3CAF66D5-1BF3-4D9B-AFB7-1AC49D7363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E577AD"/>
    <w:rsid w:val="0006069A"/>
    <w:rsid w:val="00094850"/>
    <w:rsid w:val="00454588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3057A39"/>
    <w:rsid w:val="07347007"/>
    <w:rsid w:val="093C56FD"/>
    <w:rsid w:val="09A511E1"/>
    <w:rsid w:val="0CEC2F96"/>
    <w:rsid w:val="18411926"/>
    <w:rsid w:val="1A5C0ABD"/>
    <w:rsid w:val="1F466EDF"/>
    <w:rsid w:val="20571521"/>
    <w:rsid w:val="209B78E8"/>
    <w:rsid w:val="21DA2F75"/>
    <w:rsid w:val="23283448"/>
    <w:rsid w:val="27E10464"/>
    <w:rsid w:val="27E577AD"/>
    <w:rsid w:val="27F154AD"/>
    <w:rsid w:val="282D2989"/>
    <w:rsid w:val="2A95179A"/>
    <w:rsid w:val="2D492AD0"/>
    <w:rsid w:val="3078676B"/>
    <w:rsid w:val="315E76C1"/>
    <w:rsid w:val="319B4E07"/>
    <w:rsid w:val="350C7378"/>
    <w:rsid w:val="35354D24"/>
    <w:rsid w:val="35561BB8"/>
    <w:rsid w:val="35774C2A"/>
    <w:rsid w:val="37BB19AE"/>
    <w:rsid w:val="423311D7"/>
    <w:rsid w:val="46F042CB"/>
    <w:rsid w:val="489B0CF2"/>
    <w:rsid w:val="495C67D2"/>
    <w:rsid w:val="4BAD7B77"/>
    <w:rsid w:val="503233E8"/>
    <w:rsid w:val="52A31916"/>
    <w:rsid w:val="565B2801"/>
    <w:rsid w:val="567A6F3E"/>
    <w:rsid w:val="575B27BF"/>
    <w:rsid w:val="58A058B1"/>
    <w:rsid w:val="5E441703"/>
    <w:rsid w:val="5EF14E93"/>
    <w:rsid w:val="61CF0D79"/>
    <w:rsid w:val="6C7734AB"/>
    <w:rsid w:val="6F865AA7"/>
    <w:rsid w:val="704D656A"/>
    <w:rsid w:val="718D404D"/>
    <w:rsid w:val="71C11019"/>
    <w:rsid w:val="745D4ADD"/>
    <w:rsid w:val="75631246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279</Characters>
  <Lines>2</Lines>
  <Paragraphs>1</Paragraphs>
  <TotalTime>1</TotalTime>
  <ScaleCrop>false</ScaleCrop>
  <LinksUpToDate>false</LinksUpToDate>
  <CharactersWithSpaces>320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2025-06-12T10:01:23Z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C5C9CF19A7784431BD30AC29D3BC6191_13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