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3269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方正大标宋简体" w:hAnsi="方正大标宋简体" w:eastAsia="方正大标宋简体"/>
          <w:sz w:val="44"/>
          <w:szCs w:val="44"/>
        </w:rPr>
      </w:pPr>
      <w:r>
        <w:rPr>
          <w:rFonts w:ascii="方正大标宋简体" w:hAnsi="方正大标宋简体" w:eastAsia="方正大标宋简体"/>
          <w:sz w:val="44"/>
          <w:szCs w:val="44"/>
        </w:rPr>
        <w:t>202</w:t>
      </w:r>
      <w:r>
        <w:rPr>
          <w:rFonts w:hint="eastAsia" w:ascii="方正大标宋简体" w:hAnsi="方正大标宋简体" w:eastAsia="方正大标宋简体"/>
          <w:sz w:val="44"/>
          <w:szCs w:val="44"/>
          <w:lang w:val="en-US" w:eastAsia="zh-CN"/>
        </w:rPr>
        <w:t>6</w:t>
      </w:r>
      <w:r>
        <w:rPr>
          <w:rFonts w:hint="eastAsia" w:ascii="方正大标宋简体" w:hAnsi="方正大标宋简体" w:eastAsia="方正大标宋简体"/>
          <w:sz w:val="44"/>
          <w:szCs w:val="44"/>
        </w:rPr>
        <w:t>年</w:t>
      </w:r>
      <w:r>
        <w:rPr>
          <w:rFonts w:hint="eastAsia" w:ascii="方正大标宋简体" w:hAnsi="方正大标宋简体" w:eastAsia="方正大标宋简体"/>
          <w:sz w:val="44"/>
          <w:szCs w:val="44"/>
          <w:lang w:val="en-US" w:eastAsia="zh-CN"/>
        </w:rPr>
        <w:t>棒垒球</w:t>
      </w:r>
      <w:r>
        <w:rPr>
          <w:rFonts w:ascii="方正大标宋简体" w:hAnsi="方正大标宋简体" w:eastAsia="方正大标宋简体"/>
          <w:sz w:val="44"/>
          <w:szCs w:val="44"/>
        </w:rPr>
        <w:t>项目体育特定类型招生简章</w:t>
      </w:r>
    </w:p>
    <w:p w14:paraId="6081453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15"/>
          <w:szCs w:val="15"/>
        </w:rPr>
      </w:pPr>
      <w:r>
        <w:rPr>
          <w:rFonts w:hint="eastAsia" w:ascii="楷体" w:hAnsi="楷体" w:eastAsia="楷体" w:cs="楷体"/>
          <w:b w:val="0"/>
          <w:bCs w:val="0"/>
          <w:sz w:val="32"/>
          <w:szCs w:val="32"/>
          <w:lang w:val="en-US" w:eastAsia="zh-CN"/>
        </w:rPr>
        <w:t>（南京市竹山中学湖东路校区  棒球、垒球项目</w:t>
      </w:r>
      <w:r>
        <w:rPr>
          <w:rFonts w:hint="eastAsia" w:ascii="楷体" w:hAnsi="楷体" w:eastAsia="楷体" w:cs="楷体"/>
          <w:b w:val="0"/>
          <w:bCs w:val="0"/>
          <w:sz w:val="32"/>
          <w:szCs w:val="32"/>
        </w:rPr>
        <w:t>）</w:t>
      </w:r>
    </w:p>
    <w:p w14:paraId="16875C06">
      <w:pPr>
        <w:spacing w:line="560" w:lineRule="exact"/>
        <w:ind w:firstLine="640" w:firstLineChars="200"/>
        <w:rPr>
          <w:rFonts w:hint="eastAsia" w:ascii="仿宋" w:hAnsi="仿宋" w:eastAsia="仿宋" w:cs="仿宋"/>
          <w:sz w:val="32"/>
          <w:szCs w:val="32"/>
        </w:rPr>
      </w:pPr>
    </w:p>
    <w:p w14:paraId="0C3D215A">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0C2EEAA0">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一、招生项目和人数</w:t>
      </w:r>
    </w:p>
    <w:p w14:paraId="2A6E7A9F">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ascii="仿宋" w:hAnsi="仿宋" w:eastAsia="仿宋" w:cs="仿宋"/>
          <w:sz w:val="32"/>
          <w:szCs w:val="32"/>
          <w:rtl w:val="0"/>
          <w:lang w:val="zh-TW" w:eastAsia="zh-TW"/>
        </w:rPr>
        <w:t>棒球项目</w:t>
      </w:r>
      <w:r>
        <w:rPr>
          <w:rFonts w:hint="eastAsia" w:ascii="仿宋" w:hAnsi="仿宋" w:eastAsia="仿宋" w:cs="仿宋"/>
          <w:sz w:val="32"/>
          <w:szCs w:val="32"/>
          <w:rtl w:val="0"/>
          <w:lang w:val="zh-TW" w:eastAsia="zh-CN"/>
        </w:rPr>
        <w:t>：</w:t>
      </w:r>
      <w:r>
        <w:rPr>
          <w:rFonts w:hint="eastAsia" w:ascii="仿宋" w:hAnsi="仿宋" w:eastAsia="仿宋" w:cs="仿宋"/>
          <w:sz w:val="32"/>
          <w:szCs w:val="32"/>
          <w:rtl w:val="0"/>
          <w:lang w:val="en-US" w:eastAsia="zh-CN"/>
        </w:rPr>
        <w:t>3</w:t>
      </w:r>
      <w:r>
        <w:rPr>
          <w:rFonts w:ascii="仿宋" w:hAnsi="仿宋" w:eastAsia="仿宋" w:cs="仿宋"/>
          <w:sz w:val="32"/>
          <w:szCs w:val="32"/>
          <w:rtl w:val="0"/>
          <w:lang w:val="zh-TW" w:eastAsia="zh-TW"/>
        </w:rPr>
        <w:t>人</w:t>
      </w:r>
      <w:r>
        <w:rPr>
          <w:rFonts w:hint="eastAsia" w:ascii="仿宋" w:hAnsi="仿宋" w:eastAsia="仿宋" w:cs="仿宋"/>
          <w:sz w:val="32"/>
          <w:szCs w:val="32"/>
          <w:rtl w:val="0"/>
          <w:lang w:val="zh-TW" w:eastAsia="zh-CN"/>
        </w:rPr>
        <w:t>。</w:t>
      </w:r>
    </w:p>
    <w:p w14:paraId="3C3C3C4F">
      <w:pPr>
        <w:pStyle w:val="5"/>
        <w:keepNext w:val="0"/>
        <w:keepLines w:val="0"/>
        <w:pageBreakBefore w:val="0"/>
        <w:framePr w:wrap="auto" w:vAnchor="margin" w:hAnchor="text" w:yAlign="inline"/>
        <w:widowControl/>
        <w:shd w:val="clear" w:color="auto" w:fill="FFFFFF"/>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pacing w:val="0"/>
          <w:w w:val="100"/>
          <w:kern w:val="2"/>
          <w:position w:val="0"/>
          <w:sz w:val="32"/>
          <w:szCs w:val="32"/>
          <w:u w:val="none" w:color="000000"/>
          <w:shd w:val="clear" w:color="auto" w:fill="auto"/>
          <w:vertAlign w:val="baseline"/>
          <w:rtl w:val="0"/>
          <w:lang w:val="zh-TW" w:eastAsia="zh-CN"/>
        </w:rPr>
      </w:pPr>
      <w:r>
        <w:rPr>
          <w:rFonts w:hint="default" w:ascii="仿宋" w:hAnsi="仿宋" w:eastAsia="仿宋" w:cs="仿宋"/>
          <w:color w:val="000000"/>
          <w:spacing w:val="0"/>
          <w:w w:val="100"/>
          <w:kern w:val="2"/>
          <w:position w:val="0"/>
          <w:sz w:val="32"/>
          <w:szCs w:val="32"/>
          <w:u w:val="none" w:color="000000"/>
          <w:shd w:val="clear" w:color="auto" w:fill="auto"/>
          <w:vertAlign w:val="baseline"/>
          <w:rtl w:val="0"/>
          <w:lang w:val="zh-TW" w:eastAsia="zh-TW"/>
        </w:rPr>
        <w:t>垒球项目</w:t>
      </w:r>
      <w:r>
        <w:rPr>
          <w:rFonts w:hint="eastAsia" w:ascii="仿宋" w:hAnsi="仿宋" w:eastAsia="仿宋" w:cs="仿宋"/>
          <w:color w:val="000000"/>
          <w:spacing w:val="0"/>
          <w:w w:val="100"/>
          <w:kern w:val="2"/>
          <w:position w:val="0"/>
          <w:sz w:val="32"/>
          <w:szCs w:val="32"/>
          <w:u w:val="none" w:color="000000"/>
          <w:shd w:val="clear" w:color="auto" w:fill="auto"/>
          <w:vertAlign w:val="baseline"/>
          <w:rtl w:val="0"/>
          <w:lang w:val="zh-TW" w:eastAsia="zh-CN"/>
        </w:rPr>
        <w:t>：</w:t>
      </w:r>
      <w:r>
        <w:rPr>
          <w:rFonts w:hint="eastAsia" w:ascii="仿宋" w:hAnsi="仿宋" w:eastAsia="仿宋" w:cs="仿宋"/>
          <w:color w:val="000000"/>
          <w:spacing w:val="0"/>
          <w:w w:val="100"/>
          <w:kern w:val="2"/>
          <w:position w:val="0"/>
          <w:sz w:val="32"/>
          <w:szCs w:val="32"/>
          <w:u w:val="none" w:color="000000"/>
          <w:shd w:val="clear" w:color="auto" w:fill="auto"/>
          <w:vertAlign w:val="baseline"/>
          <w:rtl w:val="0"/>
          <w:lang w:val="en-US" w:eastAsia="zh-CN"/>
        </w:rPr>
        <w:t>10</w:t>
      </w:r>
      <w:r>
        <w:rPr>
          <w:rFonts w:hint="default" w:ascii="仿宋" w:hAnsi="仿宋" w:eastAsia="仿宋" w:cs="仿宋"/>
          <w:color w:val="000000"/>
          <w:spacing w:val="0"/>
          <w:w w:val="100"/>
          <w:kern w:val="2"/>
          <w:position w:val="0"/>
          <w:sz w:val="32"/>
          <w:szCs w:val="32"/>
          <w:u w:val="none" w:color="000000"/>
          <w:shd w:val="clear" w:color="auto" w:fill="auto"/>
          <w:vertAlign w:val="baseline"/>
          <w:rtl w:val="0"/>
          <w:lang w:val="zh-TW" w:eastAsia="zh-TW"/>
        </w:rPr>
        <w:t>人</w:t>
      </w:r>
      <w:r>
        <w:rPr>
          <w:rFonts w:hint="eastAsia" w:ascii="仿宋" w:hAnsi="仿宋" w:eastAsia="仿宋" w:cs="仿宋"/>
          <w:color w:val="000000"/>
          <w:spacing w:val="0"/>
          <w:w w:val="100"/>
          <w:kern w:val="2"/>
          <w:position w:val="0"/>
          <w:sz w:val="32"/>
          <w:szCs w:val="32"/>
          <w:u w:val="none" w:color="000000"/>
          <w:shd w:val="clear" w:color="auto" w:fill="auto"/>
          <w:vertAlign w:val="baseline"/>
          <w:rtl w:val="0"/>
          <w:lang w:val="zh-TW" w:eastAsia="zh-CN"/>
        </w:rPr>
        <w:t>。</w:t>
      </w:r>
    </w:p>
    <w:p w14:paraId="2ACCFC24">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报名</w:t>
      </w:r>
      <w:r>
        <w:rPr>
          <w:rFonts w:hint="eastAsia" w:ascii="黑体" w:hAnsi="黑体" w:eastAsia="黑体" w:cs="黑体"/>
          <w:sz w:val="32"/>
          <w:szCs w:val="32"/>
        </w:rPr>
        <w:t>条件</w:t>
      </w:r>
    </w:p>
    <w:p w14:paraId="2CC2B820">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符合当年南京市义务教育招生入学政策的小学毕业生且符合下列条件的，可选择一所学校一个项目报名。</w:t>
      </w:r>
    </w:p>
    <w:p w14:paraId="49BBE588">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（一）运动员注册：代表南京市在“江苏体育统一身份认证平台”完成运动员注册。因客观原因尚未完成注册的，须在报名材料现场审核时，与项目联办体校签订注册协议。</w:t>
      </w:r>
    </w:p>
    <w:p w14:paraId="726A17FE">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（二）综合评价：小学阶段品德优秀，四、五、六年级（不含六年级下学期）《我的成长脚印》综合评价优良。</w:t>
      </w:r>
    </w:p>
    <w:p w14:paraId="67897692">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（三）专业成绩：小学阶段获得</w:t>
      </w:r>
      <w:r>
        <w:rPr>
          <w:rFonts w:hint="eastAsia" w:ascii="仿宋" w:hAnsi="仿宋" w:eastAsia="仿宋" w:cs="仿宋"/>
          <w:sz w:val="32"/>
          <w:szCs w:val="32"/>
          <w:lang w:val="en-US" w:eastAsia="zh-CN"/>
        </w:rPr>
        <w:t>报考项目国家二级运动员证书或获得</w:t>
      </w:r>
      <w:r>
        <w:rPr>
          <w:rFonts w:hint="eastAsia" w:ascii="仿宋" w:hAnsi="仿宋" w:eastAsia="仿宋" w:cs="仿宋"/>
          <w:sz w:val="32"/>
          <w:szCs w:val="32"/>
        </w:rPr>
        <w:t>报考项目南京市教育、体育行政部门主办的体育竞赛前三名或江苏省及以上教育、体育行政部门主办的体育竞赛前八名。以上专业成绩均以竞赛成绩册或证书为准。</w:t>
      </w:r>
    </w:p>
    <w:p w14:paraId="2FA0625D">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三、招生流程</w:t>
      </w:r>
    </w:p>
    <w:p w14:paraId="4F94A5D9">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auto"/>
          <w:sz w:val="32"/>
          <w:szCs w:val="32"/>
          <w:lang w:eastAsia="zh-CN"/>
        </w:rPr>
      </w:pPr>
      <w:r>
        <w:rPr>
          <w:rFonts w:hint="eastAsia" w:ascii="仿宋" w:hAnsi="仿宋" w:eastAsia="仿宋" w:cs="仿宋"/>
          <w:sz w:val="32"/>
          <w:szCs w:val="32"/>
        </w:rPr>
        <w:t>（一）请报名学生于6月</w:t>
      </w:r>
      <w:r>
        <w:rPr>
          <w:rFonts w:hint="eastAsia" w:ascii="仿宋" w:hAnsi="仿宋" w:eastAsia="仿宋" w:cs="仿宋"/>
          <w:sz w:val="32"/>
          <w:szCs w:val="32"/>
          <w:lang w:val="en-US" w:eastAsia="zh-CN"/>
        </w:rPr>
        <w:t>2</w:t>
      </w:r>
      <w:r>
        <w:rPr>
          <w:rFonts w:hint="eastAsia" w:ascii="仿宋" w:hAnsi="仿宋" w:eastAsia="仿宋" w:cs="仿宋"/>
          <w:sz w:val="32"/>
          <w:szCs w:val="32"/>
        </w:rPr>
        <w:t>日</w:t>
      </w:r>
      <w:r>
        <w:rPr>
          <w:rFonts w:hint="eastAsia" w:ascii="仿宋" w:hAnsi="仿宋" w:eastAsia="仿宋" w:cs="仿宋"/>
          <w:sz w:val="32"/>
          <w:szCs w:val="32"/>
          <w:lang w:val="en-US" w:eastAsia="zh-CN"/>
        </w:rPr>
        <w:t>-3日</w:t>
      </w:r>
      <w:r>
        <w:rPr>
          <w:rFonts w:hint="eastAsia" w:ascii="仿宋" w:hAnsi="仿宋" w:eastAsia="仿宋" w:cs="仿宋"/>
          <w:sz w:val="32"/>
          <w:szCs w:val="32"/>
        </w:rPr>
        <w:t>在“南京市初中体育艺术特定类型招生报名平台”</w:t>
      </w:r>
      <w:r>
        <w:rPr>
          <w:rFonts w:hint="eastAsia" w:ascii="仿宋" w:hAnsi="仿宋" w:eastAsia="仿宋" w:cs="仿宋"/>
          <w:sz w:val="32"/>
          <w:szCs w:val="32"/>
          <w:lang w:val="en-US" w:eastAsia="zh-CN"/>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w:t>
      </w:r>
      <w:r>
        <w:rPr>
          <w:rFonts w:ascii="仿宋" w:hAnsi="仿宋" w:eastAsia="仿宋" w:cs="仿宋"/>
          <w:color w:val="auto"/>
          <w:sz w:val="32"/>
          <w:szCs w:val="32"/>
          <w:rtl w:val="0"/>
          <w:lang w:val="zh-TW" w:eastAsia="zh-TW"/>
        </w:rPr>
        <w:t>需要线下提交的纸质报名材料有：</w:t>
      </w:r>
      <w:r>
        <w:rPr>
          <w:rFonts w:hint="eastAsia" w:ascii="仿宋_GB2312" w:hAnsi="仿宋_GB2312" w:eastAsia="仿宋_GB2312" w:cs="仿宋_GB2312"/>
          <w:color w:val="auto"/>
          <w:sz w:val="32"/>
          <w:szCs w:val="32"/>
          <w:lang w:val="en-US" w:eastAsia="zh-CN"/>
        </w:rPr>
        <w:t>竞赛成绩证书原件及复印件、四至六年级成长手册原件及复印件、身份证原件及复印件、1寸数码照片（学生报名项目必须与提交的专业成绩证明材料项目一致）。</w:t>
      </w:r>
      <w:r>
        <w:rPr>
          <w:rFonts w:hint="eastAsia" w:ascii="仿宋" w:hAnsi="仿宋" w:eastAsia="仿宋" w:cs="仿宋"/>
          <w:sz w:val="32"/>
          <w:szCs w:val="32"/>
        </w:rPr>
        <w:t>请于6月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11</w:t>
      </w:r>
      <w:r>
        <w:rPr>
          <w:rFonts w:hint="eastAsia" w:ascii="仿宋" w:hAnsi="仿宋" w:eastAsia="仿宋" w:cs="仿宋"/>
          <w:sz w:val="32"/>
          <w:szCs w:val="32"/>
        </w:rPr>
        <w:t>:00</w:t>
      </w:r>
      <w:bookmarkStart w:id="0" w:name="_GoBack"/>
      <w:bookmarkEnd w:id="0"/>
      <w:r>
        <w:rPr>
          <w:rFonts w:hint="eastAsia" w:ascii="仿宋" w:hAnsi="仿宋" w:eastAsia="仿宋" w:cs="仿宋"/>
          <w:sz w:val="32"/>
          <w:szCs w:val="32"/>
          <w:lang w:val="en-US" w:eastAsia="zh-CN"/>
        </w:rPr>
        <w:t>前</w:t>
      </w:r>
      <w:r>
        <w:rPr>
          <w:rFonts w:hint="eastAsia" w:ascii="仿宋" w:hAnsi="仿宋" w:eastAsia="仿宋" w:cs="仿宋"/>
          <w:sz w:val="32"/>
          <w:szCs w:val="32"/>
        </w:rPr>
        <w:t>，到</w:t>
      </w:r>
      <w:r>
        <w:rPr>
          <w:rFonts w:hint="eastAsia" w:ascii="仿宋" w:hAnsi="仿宋" w:eastAsia="仿宋" w:cs="仿宋"/>
          <w:color w:val="auto"/>
          <w:sz w:val="32"/>
          <w:szCs w:val="32"/>
          <w:rtl w:val="0"/>
          <w:lang w:val="zh-TW" w:eastAsia="zh-CN"/>
        </w:rPr>
        <w:t>南京市</w:t>
      </w:r>
      <w:r>
        <w:rPr>
          <w:rFonts w:ascii="仿宋" w:hAnsi="仿宋" w:eastAsia="仿宋" w:cs="仿宋"/>
          <w:color w:val="auto"/>
          <w:sz w:val="32"/>
          <w:szCs w:val="32"/>
          <w:rtl w:val="0"/>
          <w:lang w:val="zh-TW" w:eastAsia="zh-TW"/>
        </w:rPr>
        <w:t>竹山中学湖东路校区提交报名材料</w:t>
      </w:r>
      <w:r>
        <w:rPr>
          <w:rFonts w:ascii="仿宋" w:hAnsi="仿宋" w:eastAsia="仿宋" w:cs="仿宋"/>
          <w:color w:val="auto"/>
          <w:sz w:val="32"/>
          <w:szCs w:val="32"/>
          <w:u w:val="none" w:color="auto"/>
          <w:rtl w:val="0"/>
          <w:lang w:val="zh-TW" w:eastAsia="zh-TW"/>
        </w:rPr>
        <w:t>；</w:t>
      </w:r>
      <w:r>
        <w:rPr>
          <w:rFonts w:ascii="仿宋" w:hAnsi="仿宋" w:eastAsia="仿宋" w:cs="仿宋"/>
          <w:color w:val="auto"/>
          <w:sz w:val="32"/>
          <w:szCs w:val="32"/>
          <w:u w:val="none" w:color="auto"/>
          <w:rtl w:val="0"/>
          <w:lang w:val="zh-CN" w:eastAsia="zh-CN"/>
        </w:rPr>
        <w:t>姓名</w:t>
      </w:r>
      <w:r>
        <w:rPr>
          <w:rFonts w:hint="eastAsia" w:ascii="仿宋" w:hAnsi="仿宋" w:eastAsia="仿宋" w:cs="仿宋"/>
          <w:color w:val="auto"/>
          <w:sz w:val="32"/>
          <w:szCs w:val="32"/>
          <w:u w:val="none" w:color="auto"/>
          <w:rtl w:val="0"/>
          <w:lang w:val="zh-CN" w:eastAsia="zh-CN"/>
        </w:rPr>
        <w:t>：</w:t>
      </w:r>
      <w:r>
        <w:rPr>
          <w:rFonts w:ascii="仿宋" w:hAnsi="仿宋" w:eastAsia="仿宋" w:cs="仿宋"/>
          <w:color w:val="auto"/>
          <w:sz w:val="32"/>
          <w:szCs w:val="32"/>
          <w:u w:val="none" w:color="auto"/>
          <w:rtl w:val="0"/>
          <w:lang w:val="zh-TW" w:eastAsia="zh-TW"/>
        </w:rPr>
        <w:t>章</w:t>
      </w:r>
      <w:r>
        <w:rPr>
          <w:rFonts w:ascii="仿宋" w:hAnsi="仿宋" w:eastAsia="仿宋" w:cs="仿宋"/>
          <w:color w:val="auto"/>
          <w:sz w:val="32"/>
          <w:szCs w:val="32"/>
          <w:rtl w:val="0"/>
          <w:lang w:val="zh-TW" w:eastAsia="zh-TW"/>
        </w:rPr>
        <w:t>利霞，联系电话025-86137869，地址：江宁区湖东路66号</w:t>
      </w:r>
      <w:r>
        <w:rPr>
          <w:rFonts w:hint="eastAsia" w:ascii="仿宋" w:hAnsi="仿宋" w:eastAsia="仿宋" w:cs="仿宋"/>
          <w:color w:val="auto"/>
          <w:sz w:val="32"/>
          <w:szCs w:val="32"/>
          <w:rtl w:val="0"/>
          <w:lang w:val="en-US" w:eastAsia="zh-CN"/>
        </w:rPr>
        <w:t>。</w:t>
      </w:r>
    </w:p>
    <w:p w14:paraId="271975F9">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（二）6月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下午</w:t>
      </w:r>
      <w:r>
        <w:rPr>
          <w:rFonts w:hint="eastAsia" w:ascii="仿宋" w:hAnsi="仿宋" w:eastAsia="仿宋" w:cs="仿宋"/>
          <w:sz w:val="32"/>
          <w:szCs w:val="32"/>
        </w:rPr>
        <w:t>，</w:t>
      </w:r>
      <w:r>
        <w:rPr>
          <w:rFonts w:hint="eastAsia" w:ascii="仿宋" w:hAnsi="仿宋" w:eastAsia="仿宋" w:cs="仿宋"/>
          <w:color w:val="auto"/>
          <w:sz w:val="32"/>
          <w:szCs w:val="32"/>
          <w:rtl w:val="0"/>
          <w:lang w:val="zh-TW" w:eastAsia="zh-CN"/>
        </w:rPr>
        <w:t>南京市</w:t>
      </w:r>
      <w:r>
        <w:rPr>
          <w:rFonts w:ascii="仿宋" w:hAnsi="仿宋" w:eastAsia="仿宋" w:cs="仿宋"/>
          <w:color w:val="auto"/>
          <w:sz w:val="32"/>
          <w:szCs w:val="32"/>
          <w:rtl w:val="0"/>
          <w:lang w:val="zh-TW" w:eastAsia="zh-TW"/>
        </w:rPr>
        <w:t>竹山中学湖东路校区</w:t>
      </w:r>
      <w:r>
        <w:rPr>
          <w:rFonts w:hint="eastAsia" w:ascii="仿宋" w:hAnsi="仿宋" w:eastAsia="仿宋" w:cs="仿宋"/>
          <w:color w:val="auto"/>
          <w:sz w:val="32"/>
          <w:szCs w:val="32"/>
          <w:rtl w:val="0"/>
          <w:lang w:val="zh-TW" w:eastAsia="zh-CN"/>
        </w:rPr>
        <w:t>和江宁区青少年业余体校</w:t>
      </w:r>
      <w:r>
        <w:rPr>
          <w:rFonts w:ascii="仿宋" w:hAnsi="仿宋" w:eastAsia="仿宋" w:cs="仿宋"/>
          <w:color w:val="auto"/>
          <w:sz w:val="32"/>
          <w:szCs w:val="32"/>
          <w:rtl w:val="0"/>
          <w:lang w:val="zh-TW" w:eastAsia="zh-TW"/>
        </w:rPr>
        <w:t>共同对报名学生材料进行审核。</w:t>
      </w:r>
      <w:r>
        <w:rPr>
          <w:rFonts w:ascii="仿宋" w:hAnsi="仿宋" w:eastAsia="仿宋" w:cs="仿宋"/>
          <w:color w:val="auto"/>
          <w:sz w:val="32"/>
          <w:szCs w:val="32"/>
          <w:rtl w:val="0"/>
          <w:lang w:val="en-US"/>
        </w:rPr>
        <w:t>6</w:t>
      </w:r>
      <w:r>
        <w:rPr>
          <w:rFonts w:ascii="仿宋" w:hAnsi="仿宋" w:eastAsia="仿宋" w:cs="仿宋"/>
          <w:color w:val="auto"/>
          <w:sz w:val="32"/>
          <w:szCs w:val="32"/>
          <w:rtl w:val="0"/>
          <w:lang w:val="zh-TW" w:eastAsia="zh-TW"/>
        </w:rPr>
        <w:t>月</w:t>
      </w:r>
      <w:r>
        <w:rPr>
          <w:rFonts w:hint="eastAsia" w:ascii="仿宋" w:hAnsi="仿宋" w:eastAsia="仿宋" w:cs="仿宋"/>
          <w:color w:val="auto"/>
          <w:sz w:val="32"/>
          <w:szCs w:val="32"/>
          <w:rtl w:val="0"/>
          <w:lang w:val="en-US" w:eastAsia="zh-CN"/>
        </w:rPr>
        <w:t>6</w:t>
      </w:r>
      <w:r>
        <w:rPr>
          <w:rFonts w:ascii="仿宋" w:hAnsi="仿宋" w:eastAsia="仿宋" w:cs="仿宋"/>
          <w:color w:val="auto"/>
          <w:sz w:val="32"/>
          <w:szCs w:val="32"/>
          <w:rtl w:val="0"/>
          <w:lang w:val="zh-TW" w:eastAsia="zh-TW"/>
        </w:rPr>
        <w:t>日，审核合格的报名学生名单将在</w:t>
      </w:r>
      <w:r>
        <w:rPr>
          <w:rFonts w:hint="eastAsia" w:ascii="仿宋" w:hAnsi="仿宋" w:eastAsia="仿宋" w:cs="仿宋"/>
          <w:color w:val="auto"/>
          <w:sz w:val="32"/>
          <w:szCs w:val="32"/>
          <w:rtl w:val="0"/>
          <w:lang w:val="zh-TW" w:eastAsia="zh-CN"/>
        </w:rPr>
        <w:t>南京</w:t>
      </w:r>
      <w:r>
        <w:rPr>
          <w:rFonts w:ascii="仿宋" w:hAnsi="仿宋" w:eastAsia="仿宋" w:cs="仿宋"/>
          <w:color w:val="auto"/>
          <w:sz w:val="32"/>
          <w:szCs w:val="32"/>
          <w:rtl w:val="0"/>
          <w:lang w:val="zh-TW" w:eastAsia="zh-TW"/>
        </w:rPr>
        <w:t>市体育局网站</w:t>
      </w:r>
      <w:r>
        <w:rPr>
          <w:rFonts w:hint="eastAsia" w:ascii="仿宋" w:hAnsi="仿宋" w:eastAsia="仿宋" w:cs="仿宋"/>
          <w:color w:val="auto"/>
          <w:sz w:val="32"/>
          <w:szCs w:val="32"/>
          <w:rtl w:val="0"/>
          <w:lang w:val="zh-TW" w:eastAsia="zh-CN"/>
        </w:rPr>
        <w:t>（http://sports.nanjing.gov.cn）</w:t>
      </w:r>
      <w:r>
        <w:rPr>
          <w:rFonts w:ascii="仿宋" w:hAnsi="仿宋" w:eastAsia="仿宋" w:cs="仿宋"/>
          <w:color w:val="auto"/>
          <w:sz w:val="32"/>
          <w:szCs w:val="32"/>
          <w:rtl w:val="0"/>
          <w:lang w:val="zh-TW" w:eastAsia="zh-TW"/>
        </w:rPr>
        <w:t>和</w:t>
      </w:r>
      <w:r>
        <w:rPr>
          <w:rFonts w:hint="eastAsia" w:ascii="仿宋" w:hAnsi="仿宋" w:eastAsia="仿宋" w:cs="仿宋"/>
          <w:color w:val="auto"/>
          <w:sz w:val="32"/>
          <w:szCs w:val="32"/>
          <w:rtl w:val="0"/>
          <w:lang w:val="en-US" w:eastAsia="zh-CN"/>
        </w:rPr>
        <w:t>南京市竹山中学湖东路校区网站（http://tjszx.jnjy.net.cn/）</w:t>
      </w:r>
      <w:r>
        <w:rPr>
          <w:rFonts w:ascii="仿宋" w:hAnsi="仿宋" w:eastAsia="仿宋" w:cs="仿宋"/>
          <w:color w:val="auto"/>
          <w:sz w:val="32"/>
          <w:szCs w:val="32"/>
          <w:rtl w:val="0"/>
          <w:lang w:val="zh-TW" w:eastAsia="zh-TW"/>
        </w:rPr>
        <w:t>、</w:t>
      </w:r>
      <w:r>
        <w:rPr>
          <w:rFonts w:hint="eastAsia" w:ascii="仿宋" w:hAnsi="仿宋" w:eastAsia="仿宋" w:cs="仿宋"/>
          <w:color w:val="auto"/>
          <w:sz w:val="32"/>
          <w:szCs w:val="32"/>
          <w:rtl w:val="0"/>
          <w:lang w:val="en-US" w:eastAsia="zh-CN"/>
        </w:rPr>
        <w:t>江宁区文化和旅游局微信公众号</w:t>
      </w:r>
      <w:r>
        <w:rPr>
          <w:rFonts w:ascii="仿宋" w:hAnsi="仿宋" w:eastAsia="仿宋" w:cs="仿宋"/>
          <w:color w:val="auto"/>
          <w:sz w:val="32"/>
          <w:szCs w:val="32"/>
          <w:rtl w:val="0"/>
          <w:lang w:val="zh-TW" w:eastAsia="zh-TW"/>
        </w:rPr>
        <w:t>进行公示（公示期</w:t>
      </w:r>
      <w:r>
        <w:rPr>
          <w:rFonts w:hint="eastAsia" w:ascii="仿宋" w:hAnsi="仿宋" w:eastAsia="仿宋" w:cs="仿宋"/>
          <w:color w:val="auto"/>
          <w:sz w:val="32"/>
          <w:szCs w:val="32"/>
          <w:rtl w:val="0"/>
          <w:lang w:val="en-US" w:eastAsia="zh-CN"/>
        </w:rPr>
        <w:t>3</w:t>
      </w:r>
      <w:r>
        <w:rPr>
          <w:rFonts w:ascii="仿宋" w:hAnsi="仿宋" w:eastAsia="仿宋" w:cs="仿宋"/>
          <w:color w:val="auto"/>
          <w:sz w:val="32"/>
          <w:szCs w:val="32"/>
          <w:rtl w:val="0"/>
          <w:lang w:val="zh-TW" w:eastAsia="zh-TW"/>
        </w:rPr>
        <w:t>天）。</w:t>
      </w:r>
      <w:r>
        <w:rPr>
          <w:rFonts w:ascii="仿宋" w:hAnsi="仿宋" w:eastAsia="仿宋" w:cs="仿宋"/>
          <w:color w:val="auto"/>
          <w:sz w:val="32"/>
          <w:szCs w:val="32"/>
          <w:rtl w:val="0"/>
          <w:lang w:val="en-US"/>
        </w:rPr>
        <w:t>6</w:t>
      </w:r>
      <w:r>
        <w:rPr>
          <w:rFonts w:ascii="仿宋" w:hAnsi="仿宋" w:eastAsia="仿宋" w:cs="仿宋"/>
          <w:color w:val="auto"/>
          <w:sz w:val="32"/>
          <w:szCs w:val="32"/>
          <w:rtl w:val="0"/>
          <w:lang w:val="zh-TW" w:eastAsia="zh-TW"/>
        </w:rPr>
        <w:t>月</w:t>
      </w:r>
      <w:r>
        <w:rPr>
          <w:rFonts w:ascii="仿宋" w:hAnsi="仿宋" w:eastAsia="仿宋" w:cs="仿宋"/>
          <w:color w:val="auto"/>
          <w:sz w:val="32"/>
          <w:szCs w:val="32"/>
          <w:rtl w:val="0"/>
          <w:lang w:val="en-US"/>
        </w:rPr>
        <w:t>1</w:t>
      </w:r>
      <w:r>
        <w:rPr>
          <w:rFonts w:hint="eastAsia" w:ascii="仿宋" w:hAnsi="仿宋" w:eastAsia="仿宋" w:cs="仿宋"/>
          <w:color w:val="auto"/>
          <w:sz w:val="32"/>
          <w:szCs w:val="32"/>
          <w:rtl w:val="0"/>
          <w:lang w:val="en-US" w:eastAsia="zh-CN"/>
        </w:rPr>
        <w:t>3</w:t>
      </w:r>
      <w:r>
        <w:rPr>
          <w:rFonts w:ascii="仿宋" w:hAnsi="仿宋" w:eastAsia="仿宋" w:cs="仿宋"/>
          <w:color w:val="auto"/>
          <w:sz w:val="32"/>
          <w:szCs w:val="32"/>
          <w:rtl w:val="0"/>
          <w:lang w:val="zh-TW" w:eastAsia="zh-TW"/>
        </w:rPr>
        <w:t>日，将对公示无异议的报名学生发放专业测试准考证。</w:t>
      </w:r>
    </w:p>
    <w:p w14:paraId="37F2B297">
      <w:pPr>
        <w:keepNext w:val="0"/>
        <w:keepLines w:val="0"/>
        <w:pageBreakBefore w:val="0"/>
        <w:numPr>
          <w:ilvl w:val="0"/>
          <w:numId w:val="1"/>
        </w:numPr>
        <w:kinsoku/>
        <w:overflowPunct/>
        <w:topLinePunct w:val="0"/>
        <w:autoSpaceDE/>
        <w:autoSpaceDN/>
        <w:bidi w:val="0"/>
        <w:adjustRightInd/>
        <w:snapToGrid/>
        <w:spacing w:line="560" w:lineRule="exact"/>
        <w:ind w:firstLine="640"/>
        <w:textAlignment w:val="auto"/>
        <w:rPr>
          <w:rFonts w:ascii="仿宋" w:hAnsi="仿宋" w:eastAsia="仿宋" w:cs="仿宋"/>
          <w:sz w:val="32"/>
          <w:szCs w:val="32"/>
        </w:rPr>
      </w:pPr>
      <w:r>
        <w:rPr>
          <w:rFonts w:hint="eastAsia" w:ascii="仿宋" w:hAnsi="仿宋" w:eastAsia="仿宋" w:cs="仿宋"/>
          <w:sz w:val="32"/>
          <w:szCs w:val="32"/>
        </w:rPr>
        <w:t>专业测试</w:t>
      </w:r>
    </w:p>
    <w:p w14:paraId="03D48DF4">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时间：6月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r>
        <w:rPr>
          <w:rFonts w:hint="eastAsia" w:ascii="仿宋" w:hAnsi="仿宋" w:eastAsia="仿宋" w:cs="仿宋"/>
          <w:sz w:val="32"/>
          <w:szCs w:val="32"/>
          <w:lang w:val="en-US" w:eastAsia="zh-CN"/>
        </w:rPr>
        <w:t>14</w:t>
      </w:r>
      <w:r>
        <w:rPr>
          <w:rFonts w:hint="eastAsia" w:ascii="仿宋" w:hAnsi="仿宋" w:eastAsia="仿宋" w:cs="仿宋"/>
          <w:sz w:val="32"/>
          <w:szCs w:val="32"/>
        </w:rPr>
        <w:t>时</w:t>
      </w:r>
      <w:r>
        <w:rPr>
          <w:rFonts w:hint="eastAsia" w:ascii="仿宋" w:hAnsi="仿宋" w:eastAsia="仿宋" w:cs="仿宋"/>
          <w:sz w:val="32"/>
          <w:szCs w:val="32"/>
          <w:lang w:val="en-US" w:eastAsia="zh-CN"/>
        </w:rPr>
        <w:t>30分</w:t>
      </w:r>
    </w:p>
    <w:p w14:paraId="3430D893">
      <w:pPr>
        <w:keepNext w:val="0"/>
        <w:keepLines w:val="0"/>
        <w:pageBreakBefore w:val="0"/>
        <w:kinsoku/>
        <w:overflowPunct/>
        <w:topLinePunct w:val="0"/>
        <w:autoSpaceDE/>
        <w:autoSpaceDN/>
        <w:bidi w:val="0"/>
        <w:adjustRightInd/>
        <w:snapToGrid/>
        <w:spacing w:line="560" w:lineRule="exact"/>
        <w:ind w:firstLine="640"/>
        <w:textAlignment w:val="auto"/>
        <w:rPr>
          <w:rFonts w:hint="default" w:ascii="仿宋" w:hAnsi="仿宋" w:eastAsia="仿宋" w:cs="仿宋"/>
          <w:color w:val="E54C5E" w:themeColor="accent6"/>
          <w:sz w:val="32"/>
          <w:szCs w:val="32"/>
          <w:lang w:val="en-US" w:eastAsia="zh-CN"/>
          <w14:textFill>
            <w14:solidFill>
              <w14:schemeClr w14:val="accent6"/>
            </w14:solidFill>
          </w14:textFill>
        </w:rPr>
      </w:pPr>
      <w:r>
        <w:rPr>
          <w:rFonts w:hint="eastAsia" w:ascii="仿宋" w:hAnsi="仿宋" w:eastAsia="仿宋" w:cs="仿宋"/>
          <w:sz w:val="32"/>
          <w:szCs w:val="32"/>
        </w:rPr>
        <w:t>2.地点：</w:t>
      </w:r>
      <w:r>
        <w:rPr>
          <w:rFonts w:ascii="仿宋" w:hAnsi="仿宋" w:eastAsia="仿宋" w:cs="仿宋"/>
          <w:sz w:val="32"/>
          <w:szCs w:val="32"/>
          <w:rtl w:val="0"/>
          <w:lang w:val="zh-TW" w:eastAsia="zh-TW"/>
        </w:rPr>
        <w:t>江宁高级中学</w:t>
      </w:r>
      <w:r>
        <w:rPr>
          <w:rFonts w:hint="eastAsia" w:ascii="仿宋" w:hAnsi="仿宋" w:eastAsia="仿宋" w:cs="仿宋"/>
          <w:sz w:val="32"/>
          <w:szCs w:val="32"/>
          <w:rtl w:val="0"/>
          <w:lang w:val="en-US" w:eastAsia="zh-CN"/>
        </w:rPr>
        <w:t>天元路校区</w:t>
      </w:r>
      <w:r>
        <w:rPr>
          <w:rFonts w:ascii="仿宋" w:hAnsi="仿宋" w:eastAsia="仿宋" w:cs="仿宋"/>
          <w:sz w:val="32"/>
          <w:szCs w:val="32"/>
          <w:rtl w:val="0"/>
          <w:lang w:val="zh-TW" w:eastAsia="zh-TW"/>
        </w:rPr>
        <w:t>田径场</w:t>
      </w:r>
      <w:r>
        <w:rPr>
          <w:rFonts w:hint="eastAsia" w:ascii="仿宋" w:hAnsi="仿宋" w:eastAsia="仿宋" w:cs="仿宋"/>
          <w:sz w:val="32"/>
          <w:szCs w:val="32"/>
          <w:rtl w:val="0"/>
          <w:lang w:val="zh-TW" w:eastAsia="zh-CN"/>
        </w:rPr>
        <w:t>（</w:t>
      </w:r>
      <w:r>
        <w:rPr>
          <w:rFonts w:hint="eastAsia" w:ascii="仿宋" w:hAnsi="仿宋" w:eastAsia="仿宋" w:cs="仿宋"/>
          <w:sz w:val="32"/>
          <w:szCs w:val="32"/>
          <w:rtl w:val="0"/>
          <w:lang w:val="en-US" w:eastAsia="zh-CN"/>
        </w:rPr>
        <w:t>天元东路699号</w:t>
      </w:r>
      <w:r>
        <w:rPr>
          <w:rFonts w:hint="eastAsia" w:ascii="仿宋" w:hAnsi="仿宋" w:eastAsia="仿宋" w:cs="仿宋"/>
          <w:sz w:val="32"/>
          <w:szCs w:val="32"/>
          <w:rtl w:val="0"/>
          <w:lang w:val="zh-TW" w:eastAsia="zh-CN"/>
        </w:rPr>
        <w:t>）</w:t>
      </w:r>
    </w:p>
    <w:p w14:paraId="70E79191">
      <w:pPr>
        <w:keepNext w:val="0"/>
        <w:keepLines w:val="0"/>
        <w:pageBreakBefore w:val="0"/>
        <w:kinsoku/>
        <w:overflowPunct/>
        <w:topLinePunct w:val="0"/>
        <w:autoSpaceDE/>
        <w:autoSpaceDN/>
        <w:bidi w:val="0"/>
        <w:adjustRightInd/>
        <w:snapToGrid/>
        <w:spacing w:line="560" w:lineRule="exact"/>
        <w:ind w:firstLine="640"/>
        <w:jc w:val="left"/>
        <w:textAlignment w:val="auto"/>
        <w:rPr>
          <w:rFonts w:ascii="仿宋" w:hAnsi="仿宋" w:eastAsia="仿宋" w:cs="仿宋"/>
          <w:sz w:val="32"/>
          <w:szCs w:val="32"/>
          <w:rtl w:val="0"/>
          <w:lang w:val="zh-TW" w:eastAsia="zh-TW"/>
        </w:rPr>
      </w:pPr>
      <w:r>
        <w:rPr>
          <w:rFonts w:ascii="仿宋" w:hAnsi="仿宋" w:eastAsia="仿宋" w:cs="仿宋"/>
          <w:sz w:val="32"/>
          <w:szCs w:val="32"/>
          <w:rtl w:val="0"/>
          <w:lang w:val="en-US"/>
        </w:rPr>
        <w:t>3.</w:t>
      </w:r>
      <w:r>
        <w:rPr>
          <w:rFonts w:ascii="仿宋" w:hAnsi="仿宋" w:eastAsia="仿宋" w:cs="仿宋"/>
          <w:sz w:val="32"/>
          <w:szCs w:val="32"/>
          <w:rtl w:val="0"/>
          <w:lang w:val="zh-TW" w:eastAsia="zh-TW"/>
        </w:rPr>
        <w:t>内容：</w:t>
      </w:r>
    </w:p>
    <w:p w14:paraId="2748F11B">
      <w:pPr>
        <w:keepNext w:val="0"/>
        <w:keepLines w:val="0"/>
        <w:pageBreakBefore w:val="0"/>
        <w:kinsoku/>
        <w:overflowPunct/>
        <w:topLinePunct w:val="0"/>
        <w:autoSpaceDE/>
        <w:autoSpaceDN/>
        <w:bidi w:val="0"/>
        <w:adjustRightInd/>
        <w:snapToGrid/>
        <w:spacing w:line="560" w:lineRule="exact"/>
        <w:ind w:firstLine="640"/>
        <w:jc w:val="left"/>
        <w:textAlignment w:val="auto"/>
        <w:rPr>
          <w:rFonts w:ascii="仿宋" w:hAnsi="仿宋" w:eastAsia="仿宋" w:cs="仿宋"/>
          <w:color w:val="000000"/>
          <w:sz w:val="32"/>
          <w:szCs w:val="32"/>
          <w:u w:color="000000"/>
        </w:rPr>
      </w:pPr>
      <w:r>
        <w:rPr>
          <w:rFonts w:ascii="仿宋" w:hAnsi="仿宋" w:eastAsia="仿宋" w:cs="仿宋"/>
          <w:color w:val="000000"/>
          <w:sz w:val="32"/>
          <w:szCs w:val="32"/>
          <w:u w:color="000000"/>
          <w:rtl w:val="0"/>
          <w:lang w:val="en-US"/>
        </w:rPr>
        <w:t>①</w:t>
      </w:r>
      <w:r>
        <w:rPr>
          <w:rFonts w:ascii="仿宋" w:hAnsi="仿宋" w:eastAsia="仿宋" w:cs="仿宋"/>
          <w:color w:val="000000"/>
          <w:sz w:val="32"/>
          <w:szCs w:val="32"/>
          <w:u w:color="000000"/>
          <w:rtl w:val="0"/>
          <w:lang w:val="zh-TW" w:eastAsia="zh-TW"/>
        </w:rPr>
        <w:t>专项素质占</w:t>
      </w:r>
      <w:r>
        <w:rPr>
          <w:rFonts w:ascii="仿宋" w:hAnsi="仿宋" w:eastAsia="仿宋" w:cs="仿宋"/>
          <w:color w:val="000000"/>
          <w:sz w:val="32"/>
          <w:szCs w:val="32"/>
          <w:u w:color="000000"/>
          <w:rtl w:val="0"/>
          <w:lang w:val="en-US"/>
        </w:rPr>
        <w:t>50%</w:t>
      </w:r>
      <w:r>
        <w:rPr>
          <w:rFonts w:ascii="仿宋" w:hAnsi="仿宋" w:eastAsia="仿宋" w:cs="仿宋"/>
          <w:color w:val="000000"/>
          <w:sz w:val="32"/>
          <w:szCs w:val="32"/>
          <w:u w:color="000000"/>
          <w:rtl w:val="0"/>
          <w:lang w:val="zh-TW" w:eastAsia="zh-TW"/>
        </w:rPr>
        <w:t>：掷远、垒间跑、全垒跑、</w:t>
      </w:r>
      <w:r>
        <w:rPr>
          <w:rFonts w:ascii="仿宋" w:hAnsi="仿宋" w:eastAsia="仿宋" w:cs="仿宋"/>
          <w:color w:val="000000"/>
          <w:sz w:val="32"/>
          <w:szCs w:val="32"/>
          <w:u w:color="000000"/>
          <w:rtl w:val="0"/>
          <w:lang w:val="en-US"/>
        </w:rPr>
        <w:t>6X4</w:t>
      </w:r>
      <w:r>
        <w:rPr>
          <w:rFonts w:ascii="仿宋" w:hAnsi="仿宋" w:eastAsia="仿宋" w:cs="仿宋"/>
          <w:color w:val="000000"/>
          <w:sz w:val="32"/>
          <w:szCs w:val="32"/>
          <w:u w:color="000000"/>
          <w:rtl w:val="0"/>
          <w:lang w:val="zh-TW" w:eastAsia="zh-TW"/>
        </w:rPr>
        <w:t>往返跑、立定跳远</w:t>
      </w:r>
    </w:p>
    <w:p w14:paraId="2780F153">
      <w:pPr>
        <w:keepNext w:val="0"/>
        <w:keepLines w:val="0"/>
        <w:pageBreakBefore w:val="0"/>
        <w:kinsoku/>
        <w:overflowPunct/>
        <w:topLinePunct w:val="0"/>
        <w:autoSpaceDE/>
        <w:autoSpaceDN/>
        <w:bidi w:val="0"/>
        <w:adjustRightInd/>
        <w:snapToGrid/>
        <w:spacing w:line="560" w:lineRule="exact"/>
        <w:ind w:firstLine="640"/>
        <w:jc w:val="left"/>
        <w:textAlignment w:val="auto"/>
        <w:rPr>
          <w:rFonts w:ascii="仿宋" w:hAnsi="仿宋" w:eastAsia="仿宋" w:cs="仿宋"/>
          <w:color w:val="000000"/>
          <w:sz w:val="32"/>
          <w:szCs w:val="32"/>
          <w:u w:color="000000"/>
        </w:rPr>
      </w:pPr>
      <w:r>
        <w:rPr>
          <w:rFonts w:ascii="仿宋" w:hAnsi="仿宋" w:eastAsia="仿宋" w:cs="仿宋"/>
          <w:color w:val="000000"/>
          <w:sz w:val="32"/>
          <w:szCs w:val="32"/>
          <w:u w:color="000000"/>
          <w:rtl w:val="0"/>
          <w:lang w:val="en-US"/>
        </w:rPr>
        <w:t>②</w:t>
      </w:r>
      <w:r>
        <w:rPr>
          <w:rFonts w:ascii="仿宋" w:hAnsi="仿宋" w:eastAsia="仿宋" w:cs="仿宋"/>
          <w:color w:val="000000"/>
          <w:sz w:val="32"/>
          <w:szCs w:val="32"/>
          <w:u w:color="000000"/>
          <w:rtl w:val="0"/>
          <w:lang w:val="zh-TW" w:eastAsia="zh-TW"/>
        </w:rPr>
        <w:t>基本技术占</w:t>
      </w:r>
      <w:r>
        <w:rPr>
          <w:rFonts w:ascii="仿宋" w:hAnsi="仿宋" w:eastAsia="仿宋" w:cs="仿宋"/>
          <w:color w:val="000000"/>
          <w:sz w:val="32"/>
          <w:szCs w:val="32"/>
          <w:u w:color="000000"/>
          <w:rtl w:val="0"/>
          <w:lang w:val="en-US"/>
        </w:rPr>
        <w:t>30%</w:t>
      </w:r>
      <w:r>
        <w:rPr>
          <w:rFonts w:ascii="仿宋" w:hAnsi="仿宋" w:eastAsia="仿宋" w:cs="仿宋"/>
          <w:color w:val="000000"/>
          <w:sz w:val="32"/>
          <w:szCs w:val="32"/>
          <w:u w:color="000000"/>
          <w:rtl w:val="0"/>
          <w:lang w:val="zh-TW" w:eastAsia="zh-TW"/>
        </w:rPr>
        <w:t>：接传球、立柱击球</w:t>
      </w:r>
    </w:p>
    <w:p w14:paraId="0978E2BD">
      <w:pPr>
        <w:keepNext w:val="0"/>
        <w:keepLines w:val="0"/>
        <w:pageBreakBefore w:val="0"/>
        <w:kinsoku/>
        <w:overflowPunct/>
        <w:topLinePunct w:val="0"/>
        <w:autoSpaceDE/>
        <w:autoSpaceDN/>
        <w:bidi w:val="0"/>
        <w:adjustRightInd/>
        <w:snapToGrid/>
        <w:spacing w:line="560" w:lineRule="exact"/>
        <w:ind w:firstLine="640"/>
        <w:textAlignment w:val="auto"/>
        <w:rPr>
          <w:rFonts w:ascii="仿宋" w:hAnsi="仿宋" w:eastAsia="仿宋" w:cs="仿宋"/>
          <w:sz w:val="32"/>
          <w:szCs w:val="32"/>
        </w:rPr>
      </w:pPr>
      <w:r>
        <w:rPr>
          <w:rFonts w:ascii="仿宋" w:hAnsi="仿宋" w:eastAsia="仿宋" w:cs="仿宋"/>
          <w:color w:val="000000"/>
          <w:sz w:val="32"/>
          <w:szCs w:val="32"/>
          <w:u w:color="000000"/>
          <w:rtl w:val="0"/>
          <w:lang w:val="en-US"/>
        </w:rPr>
        <w:t>③</w:t>
      </w:r>
      <w:r>
        <w:rPr>
          <w:rFonts w:ascii="仿宋" w:hAnsi="仿宋" w:eastAsia="仿宋" w:cs="仿宋"/>
          <w:color w:val="000000"/>
          <w:sz w:val="32"/>
          <w:szCs w:val="32"/>
          <w:u w:color="000000"/>
          <w:rtl w:val="0"/>
          <w:lang w:val="zh-TW" w:eastAsia="zh-TW"/>
        </w:rPr>
        <w:t>发展潜能占</w:t>
      </w:r>
      <w:r>
        <w:rPr>
          <w:rFonts w:ascii="仿宋" w:hAnsi="仿宋" w:eastAsia="仿宋" w:cs="仿宋"/>
          <w:color w:val="000000"/>
          <w:sz w:val="32"/>
          <w:szCs w:val="32"/>
          <w:u w:color="000000"/>
          <w:rtl w:val="0"/>
          <w:lang w:val="en-US"/>
        </w:rPr>
        <w:t>20%</w:t>
      </w:r>
      <w:r>
        <w:rPr>
          <w:rFonts w:ascii="仿宋" w:hAnsi="仿宋" w:eastAsia="仿宋" w:cs="仿宋"/>
          <w:color w:val="000000"/>
          <w:sz w:val="32"/>
          <w:szCs w:val="32"/>
          <w:u w:color="000000"/>
          <w:rtl w:val="0"/>
          <w:lang w:val="zh-TW" w:eastAsia="zh-TW"/>
        </w:rPr>
        <w:t>：（根据场上表现和发展条件评定）</w:t>
      </w:r>
    </w:p>
    <w:p w14:paraId="537EA16A">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val="0"/>
          <w:bCs w:val="0"/>
          <w:sz w:val="32"/>
          <w:szCs w:val="32"/>
          <w:lang w:val="en-US" w:eastAsia="zh-CN"/>
        </w:rPr>
        <w:t>4.评分标准：附后</w:t>
      </w:r>
    </w:p>
    <w:p w14:paraId="7AEEAEC4">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ascii="仿宋" w:hAnsi="仿宋" w:eastAsia="仿宋" w:cs="仿宋"/>
          <w:sz w:val="32"/>
          <w:szCs w:val="32"/>
        </w:rPr>
        <w:t>.</w:t>
      </w:r>
      <w:r>
        <w:rPr>
          <w:rFonts w:hint="eastAsia" w:ascii="仿宋" w:hAnsi="仿宋" w:eastAsia="仿宋" w:cs="仿宋"/>
          <w:sz w:val="32"/>
          <w:szCs w:val="32"/>
        </w:rPr>
        <w:t>合格线：</w:t>
      </w:r>
      <w:r>
        <w:rPr>
          <w:rFonts w:hint="eastAsia" w:ascii="仿宋" w:hAnsi="仿宋" w:eastAsia="仿宋" w:cs="仿宋"/>
          <w:sz w:val="32"/>
          <w:szCs w:val="32"/>
          <w:lang w:val="en-US" w:eastAsia="zh-CN"/>
        </w:rPr>
        <w:t>60分</w:t>
      </w:r>
    </w:p>
    <w:p w14:paraId="48890E97">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6.测试结果尾数同分排序规则：专项素质&gt;基本技术&gt;发展潜能</w:t>
      </w:r>
    </w:p>
    <w:p w14:paraId="21CFD549">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四、录取</w:t>
      </w:r>
    </w:p>
    <w:p w14:paraId="1765C866">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（一）根据报名学生专业测试成绩情况和阵容要求，择优录取。</w:t>
      </w:r>
    </w:p>
    <w:p w14:paraId="0CC7ED25">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（二）由招生工作领导小组根据专业测试成绩由高到低排名确定拟录取名单（专业测试成绩满分100分，最低录取分数为</w:t>
      </w:r>
      <w:r>
        <w:rPr>
          <w:rFonts w:hint="eastAsia" w:ascii="仿宋" w:hAnsi="仿宋" w:eastAsia="仿宋" w:cs="仿宋"/>
          <w:sz w:val="32"/>
          <w:szCs w:val="32"/>
          <w:lang w:val="en-US" w:eastAsia="zh-CN"/>
        </w:rPr>
        <w:t>60</w:t>
      </w:r>
      <w:r>
        <w:rPr>
          <w:rFonts w:hint="eastAsia" w:ascii="仿宋" w:hAnsi="仿宋" w:eastAsia="仿宋" w:cs="仿宋"/>
          <w:sz w:val="32"/>
          <w:szCs w:val="32"/>
        </w:rPr>
        <w:t>分）。</w:t>
      </w:r>
      <w:r>
        <w:rPr>
          <w:rFonts w:hint="eastAsia" w:ascii="仿宋" w:hAnsi="仿宋" w:eastAsia="仿宋" w:cs="仿宋"/>
          <w:sz w:val="32"/>
          <w:szCs w:val="32"/>
          <w:lang w:val="en-US" w:eastAsia="zh-CN"/>
        </w:rPr>
        <w:t>测试结果</w:t>
      </w:r>
      <w:r>
        <w:rPr>
          <w:rFonts w:hint="eastAsia" w:ascii="仿宋" w:hAnsi="仿宋" w:eastAsia="仿宋" w:cs="仿宋"/>
          <w:sz w:val="32"/>
          <w:szCs w:val="32"/>
        </w:rPr>
        <w:t>于6月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r>
        <w:rPr>
          <w:rFonts w:ascii="仿宋" w:hAnsi="仿宋" w:eastAsia="仿宋" w:cs="仿宋"/>
          <w:sz w:val="32"/>
          <w:szCs w:val="32"/>
          <w:rtl w:val="0"/>
          <w:lang w:val="zh-TW" w:eastAsia="zh-TW"/>
        </w:rPr>
        <w:t>在</w:t>
      </w:r>
      <w:r>
        <w:rPr>
          <w:rFonts w:hint="eastAsia" w:ascii="仿宋" w:hAnsi="仿宋" w:eastAsia="仿宋" w:cs="仿宋"/>
          <w:sz w:val="32"/>
          <w:szCs w:val="32"/>
          <w:rtl w:val="0"/>
          <w:lang w:val="zh-TW" w:eastAsia="zh-CN"/>
        </w:rPr>
        <w:t>南京</w:t>
      </w:r>
      <w:r>
        <w:rPr>
          <w:rFonts w:ascii="仿宋" w:hAnsi="仿宋" w:eastAsia="仿宋" w:cs="仿宋"/>
          <w:sz w:val="32"/>
          <w:szCs w:val="32"/>
          <w:rtl w:val="0"/>
          <w:lang w:val="zh-TW" w:eastAsia="zh-TW"/>
        </w:rPr>
        <w:t>市体育局网站</w:t>
      </w:r>
      <w:r>
        <w:rPr>
          <w:rFonts w:hint="eastAsia" w:ascii="仿宋" w:hAnsi="仿宋" w:eastAsia="仿宋" w:cs="仿宋"/>
          <w:color w:val="auto"/>
          <w:sz w:val="32"/>
          <w:szCs w:val="32"/>
          <w:rtl w:val="0"/>
          <w:lang w:val="zh-TW" w:eastAsia="zh-CN"/>
        </w:rPr>
        <w:t>（http://sports.nanjing.gov.cn）</w:t>
      </w:r>
      <w:r>
        <w:rPr>
          <w:rFonts w:ascii="仿宋" w:hAnsi="仿宋" w:eastAsia="仿宋" w:cs="仿宋"/>
          <w:color w:val="auto"/>
          <w:sz w:val="32"/>
          <w:szCs w:val="32"/>
          <w:rtl w:val="0"/>
          <w:lang w:val="zh-TW" w:eastAsia="zh-TW"/>
        </w:rPr>
        <w:t>和</w:t>
      </w:r>
      <w:r>
        <w:rPr>
          <w:rFonts w:hint="eastAsia" w:ascii="仿宋" w:hAnsi="仿宋" w:eastAsia="仿宋" w:cs="仿宋"/>
          <w:color w:val="auto"/>
          <w:sz w:val="32"/>
          <w:szCs w:val="32"/>
          <w:rtl w:val="0"/>
          <w:lang w:val="en-US" w:eastAsia="zh-CN"/>
        </w:rPr>
        <w:t>南京市竹山中学湖东路校区网站（http://tjszx.jnjy.net.cn/）</w:t>
      </w:r>
      <w:r>
        <w:rPr>
          <w:rFonts w:ascii="仿宋" w:hAnsi="仿宋" w:eastAsia="仿宋" w:cs="仿宋"/>
          <w:color w:val="auto"/>
          <w:sz w:val="32"/>
          <w:szCs w:val="32"/>
          <w:rtl w:val="0"/>
          <w:lang w:val="zh-TW" w:eastAsia="zh-TW"/>
        </w:rPr>
        <w:t>、</w:t>
      </w:r>
      <w:r>
        <w:rPr>
          <w:rFonts w:hint="eastAsia" w:ascii="仿宋" w:hAnsi="仿宋" w:eastAsia="仿宋" w:cs="仿宋"/>
          <w:color w:val="auto"/>
          <w:sz w:val="32"/>
          <w:szCs w:val="32"/>
          <w:rtl w:val="0"/>
          <w:lang w:val="en-US" w:eastAsia="zh-CN"/>
        </w:rPr>
        <w:t>江宁区文化和旅游局微信公众号</w:t>
      </w:r>
      <w:r>
        <w:rPr>
          <w:rFonts w:ascii="仿宋" w:hAnsi="仿宋" w:eastAsia="仿宋" w:cs="仿宋"/>
          <w:color w:val="auto"/>
          <w:sz w:val="32"/>
          <w:szCs w:val="32"/>
          <w:rtl w:val="0"/>
          <w:lang w:val="zh-TW" w:eastAsia="zh-TW"/>
        </w:rPr>
        <w:t>进行公示</w:t>
      </w:r>
      <w:r>
        <w:rPr>
          <w:rFonts w:hint="eastAsia" w:ascii="仿宋" w:hAnsi="仿宋" w:eastAsia="仿宋" w:cs="仿宋"/>
          <w:sz w:val="32"/>
          <w:szCs w:val="32"/>
        </w:rPr>
        <w:t>（公示期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w:t>
      </w:r>
      <w:r>
        <w:rPr>
          <w:rFonts w:hint="eastAsia" w:ascii="仿宋" w:hAnsi="仿宋" w:eastAsia="仿宋" w:cs="仿宋"/>
          <w:sz w:val="32"/>
          <w:szCs w:val="32"/>
          <w:lang w:val="en-US" w:eastAsia="zh-CN"/>
        </w:rPr>
        <w:t>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前</w:t>
      </w:r>
      <w:r>
        <w:rPr>
          <w:rFonts w:hint="eastAsia" w:ascii="仿宋" w:hAnsi="仿宋" w:eastAsia="仿宋" w:cs="仿宋"/>
          <w:sz w:val="32"/>
          <w:szCs w:val="32"/>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14:paraId="74E9F4EA">
      <w:pPr>
        <w:keepNext w:val="0"/>
        <w:keepLines w:val="0"/>
        <w:pageBreakBefore w:val="0"/>
        <w:kinsoku/>
        <w:overflowPunct/>
        <w:topLinePunct w:val="0"/>
        <w:autoSpaceDE/>
        <w:autoSpaceDN/>
        <w:bidi w:val="0"/>
        <w:adjustRightInd/>
        <w:snapToGrid/>
        <w:spacing w:line="56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lang w:val="en-US" w:eastAsia="zh-CN"/>
        </w:rPr>
        <w:t>6</w:t>
      </w:r>
      <w:r>
        <w:rPr>
          <w:rFonts w:hint="eastAsia" w:ascii="仿宋" w:hAnsi="仿宋" w:eastAsia="仿宋" w:cs="仿宋"/>
          <w:sz w:val="32"/>
          <w:szCs w:val="32"/>
        </w:rPr>
        <w:t>年南京市义务教育招生政策执行。</w:t>
      </w:r>
    </w:p>
    <w:p w14:paraId="5E0569BD">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rtl w:val="0"/>
          <w:lang w:val="zh-TW" w:eastAsia="zh-TW"/>
        </w:rPr>
      </w:pPr>
      <w:r>
        <w:rPr>
          <w:rFonts w:hint="eastAsia" w:ascii="黑体" w:hAnsi="黑体" w:eastAsia="黑体" w:cs="黑体"/>
          <w:sz w:val="32"/>
          <w:szCs w:val="32"/>
          <w:lang w:val="en-US" w:eastAsia="zh-CN"/>
        </w:rPr>
        <w:t>五、咨询投诉电话：</w:t>
      </w:r>
      <w:r>
        <w:rPr>
          <w:rFonts w:ascii="仿宋" w:hAnsi="仿宋" w:eastAsia="仿宋" w:cs="仿宋"/>
          <w:color w:val="auto"/>
          <w:sz w:val="32"/>
          <w:szCs w:val="32"/>
          <w:rtl w:val="0"/>
          <w:lang w:val="zh-TW" w:eastAsia="zh-TW"/>
        </w:rPr>
        <w:t>025-86137869</w:t>
      </w:r>
    </w:p>
    <w:p w14:paraId="5FFB66FF">
      <w:pPr>
        <w:keepNext w:val="0"/>
        <w:keepLines w:val="0"/>
        <w:pageBreakBefore w:val="0"/>
        <w:numPr>
          <w:ilvl w:val="0"/>
          <w:numId w:val="0"/>
        </w:numPr>
        <w:kinsoku/>
        <w:overflowPunct/>
        <w:topLinePunct w:val="0"/>
        <w:autoSpaceDE/>
        <w:autoSpaceDN/>
        <w:bidi w:val="0"/>
        <w:adjustRightInd/>
        <w:snapToGrid/>
        <w:spacing w:line="560" w:lineRule="exact"/>
        <w:textAlignment w:val="auto"/>
        <w:rPr>
          <w:rFonts w:hint="eastAsia" w:ascii="仿宋" w:hAnsi="仿宋" w:eastAsia="仿宋" w:cs="仿宋"/>
          <w:color w:val="auto"/>
          <w:sz w:val="32"/>
          <w:szCs w:val="32"/>
          <w:rtl w:val="0"/>
          <w:lang w:val="en-US" w:eastAsia="zh-CN"/>
        </w:rPr>
      </w:pPr>
    </w:p>
    <w:p w14:paraId="2D452138">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60288"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02024B50">
      <w:pPr>
        <w:keepNext w:val="0"/>
        <w:keepLines w:val="0"/>
        <w:pageBreakBefore w:val="0"/>
        <w:kinsoku/>
        <w:overflowPunct/>
        <w:topLinePunct w:val="0"/>
        <w:autoSpaceDE/>
        <w:autoSpaceDN/>
        <w:bidi w:val="0"/>
        <w:adjustRightInd/>
        <w:snapToGrid/>
        <w:spacing w:line="560" w:lineRule="exact"/>
        <w:textAlignment w:val="auto"/>
        <w:rPr>
          <w:rFonts w:ascii="仿宋" w:hAnsi="仿宋" w:eastAsia="仿宋" w:cs="仿宋"/>
          <w:sz w:val="32"/>
          <w:szCs w:val="32"/>
        </w:rPr>
      </w:pPr>
    </w:p>
    <w:p w14:paraId="36FAA861">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 xml:space="preserve">                             </w:t>
      </w:r>
    </w:p>
    <w:p w14:paraId="160EE9FE">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ascii="仿宋" w:hAnsi="仿宋" w:eastAsia="仿宋" w:cs="仿宋"/>
          <w:sz w:val="32"/>
          <w:szCs w:val="32"/>
        </w:rPr>
      </w:pPr>
      <w:r>
        <w:rPr>
          <w:rFonts w:hint="eastAsia" w:ascii="仿宋" w:hAnsi="仿宋" w:eastAsia="仿宋" w:cs="仿宋"/>
          <w:sz w:val="32"/>
          <w:szCs w:val="32"/>
        </w:rPr>
        <w:t>（学生报名二维码）</w:t>
      </w:r>
    </w:p>
    <w:p w14:paraId="1A6FC9BE">
      <w:pPr>
        <w:keepNext w:val="0"/>
        <w:keepLines w:val="0"/>
        <w:pageBreakBefore w:val="0"/>
        <w:widowControl/>
        <w:shd w:val="clear" w:color="auto" w:fill="FFFFFF"/>
        <w:kinsoku/>
        <w:wordWrap w:val="0"/>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shd w:val="clear" w:color="auto" w:fill="FFFFFF"/>
        </w:rPr>
      </w:pPr>
    </w:p>
    <w:p w14:paraId="0A3BBE66">
      <w:pPr>
        <w:keepNext w:val="0"/>
        <w:keepLines w:val="0"/>
        <w:pageBreakBefore w:val="0"/>
        <w:widowControl/>
        <w:shd w:val="clear" w:color="auto" w:fill="FFFFFF"/>
        <w:kinsoku/>
        <w:wordWrap w:val="0"/>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shd w:val="clear" w:color="auto" w:fill="FFFFFF"/>
        </w:rPr>
      </w:pPr>
    </w:p>
    <w:p w14:paraId="20C96BE6">
      <w:pPr>
        <w:keepNext w:val="0"/>
        <w:keepLines w:val="0"/>
        <w:pageBreakBefore w:val="0"/>
        <w:widowControl/>
        <w:shd w:val="clear" w:color="auto" w:fill="FFFFFF"/>
        <w:kinsoku/>
        <w:wordWrap w:val="0"/>
        <w:overflowPunct/>
        <w:topLinePunct w:val="0"/>
        <w:autoSpaceDE/>
        <w:autoSpaceDN/>
        <w:bidi w:val="0"/>
        <w:adjustRightInd/>
        <w:snapToGrid/>
        <w:spacing w:line="560" w:lineRule="exact"/>
        <w:ind w:firstLine="640" w:firstLineChars="200"/>
        <w:jc w:val="left"/>
        <w:textAlignment w:val="auto"/>
        <w:rPr>
          <w:rFonts w:ascii="仿宋" w:hAnsi="仿宋" w:eastAsia="仿宋" w:cs="仿宋"/>
          <w:sz w:val="32"/>
          <w:szCs w:val="32"/>
        </w:rPr>
      </w:pPr>
      <w:r>
        <w:rPr>
          <w:rFonts w:hint="eastAsia" w:ascii="仿宋_GB2312" w:hAnsi="仿宋_GB2312" w:eastAsia="仿宋_GB2312" w:cs="仿宋_GB2312"/>
          <w:color w:val="auto"/>
          <w:sz w:val="32"/>
          <w:szCs w:val="32"/>
          <w:shd w:val="clear" w:color="auto" w:fill="FFFFFF"/>
        </w:rPr>
        <w:t>附</w:t>
      </w:r>
      <w:r>
        <w:rPr>
          <w:rFonts w:hint="eastAsia" w:ascii="仿宋_GB2312" w:hAnsi="仿宋_GB2312" w:eastAsia="仿宋_GB2312" w:cs="仿宋_GB2312"/>
          <w:color w:val="auto"/>
          <w:sz w:val="32"/>
          <w:szCs w:val="32"/>
          <w:shd w:val="clear" w:color="auto" w:fill="FFFFFF"/>
          <w:lang w:eastAsia="zh-CN"/>
        </w:rPr>
        <w:t>件</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专业测试</w:t>
      </w:r>
      <w:r>
        <w:rPr>
          <w:rFonts w:hint="eastAsia" w:ascii="仿宋_GB2312" w:hAnsi="仿宋_GB2312" w:eastAsia="仿宋_GB2312" w:cs="仿宋_GB2312"/>
          <w:color w:val="auto"/>
          <w:sz w:val="32"/>
          <w:szCs w:val="32"/>
          <w:shd w:val="clear" w:color="auto" w:fill="FFFFFF"/>
        </w:rPr>
        <w:t>评价标准</w:t>
      </w:r>
    </w:p>
    <w:p w14:paraId="4D53EE32">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47516618">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sz w:val="32"/>
          <w:szCs w:val="32"/>
          <w:lang w:val="en-US" w:eastAsia="zh-CN"/>
        </w:rPr>
      </w:pPr>
    </w:p>
    <w:p w14:paraId="4064460A">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sz w:val="32"/>
          <w:szCs w:val="32"/>
          <w:lang w:val="en-US" w:eastAsia="zh-CN"/>
        </w:rPr>
      </w:pPr>
    </w:p>
    <w:p w14:paraId="20B8C494">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sz w:val="32"/>
          <w:szCs w:val="32"/>
          <w:lang w:val="en-US" w:eastAsia="zh-CN"/>
        </w:rPr>
      </w:pPr>
    </w:p>
    <w:p w14:paraId="07C1CDA9">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59BE7514">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sz w:val="32"/>
          <w:szCs w:val="32"/>
          <w:lang w:val="en-US" w:eastAsia="zh-CN"/>
        </w:rPr>
      </w:pPr>
    </w:p>
    <w:p w14:paraId="63BB39FC">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南京市竹山中学湖东路校区</w:t>
      </w:r>
    </w:p>
    <w:p w14:paraId="30262A2A">
      <w:pPr>
        <w:keepNext w:val="0"/>
        <w:keepLines w:val="0"/>
        <w:pageBreakBefore w:val="0"/>
        <w:kinsoku/>
        <w:overflowPunct/>
        <w:topLinePunct w:val="0"/>
        <w:autoSpaceDE/>
        <w:autoSpaceDN/>
        <w:bidi w:val="0"/>
        <w:adjustRightInd/>
        <w:snapToGrid/>
        <w:spacing w:line="560" w:lineRule="exact"/>
        <w:ind w:firstLine="640" w:firstLineChars="200"/>
        <w:jc w:val="right"/>
        <w:textAlignment w:val="auto"/>
        <w:rPr>
          <w:rFonts w:ascii="仿宋" w:hAnsi="仿宋" w:eastAsia="仿宋" w:cs="仿宋"/>
          <w:sz w:val="32"/>
          <w:szCs w:val="32"/>
        </w:rPr>
      </w:pPr>
      <w:r>
        <w:rPr>
          <w:rFonts w:hint="eastAsia" w:ascii="仿宋" w:hAnsi="仿宋" w:eastAsia="仿宋" w:cs="仿宋"/>
          <w:sz w:val="32"/>
          <w:szCs w:val="32"/>
          <w:lang w:val="en-US" w:eastAsia="zh-CN"/>
        </w:rPr>
        <w:t>棒球、垒球</w:t>
      </w:r>
      <w:r>
        <w:rPr>
          <w:rFonts w:hint="eastAsia" w:ascii="仿宋" w:hAnsi="仿宋" w:eastAsia="仿宋" w:cs="仿宋"/>
          <w:sz w:val="32"/>
          <w:szCs w:val="32"/>
        </w:rPr>
        <w:t>项目特定类型招生工作小组</w:t>
      </w:r>
    </w:p>
    <w:p w14:paraId="40F25740">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p w14:paraId="5FBFFE0F">
      <w:pPr>
        <w:keepNext w:val="0"/>
        <w:keepLines w:val="0"/>
        <w:pageBreakBefore w:val="0"/>
        <w:kinsoku/>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sz w:val="32"/>
          <w:szCs w:val="32"/>
        </w:rPr>
      </w:pPr>
    </w:p>
    <w:p w14:paraId="68C686E0">
      <w:pPr>
        <w:spacing w:line="600" w:lineRule="exact"/>
        <w:ind w:firstLine="640" w:firstLineChars="200"/>
        <w:jc w:val="center"/>
        <w:rPr>
          <w:rFonts w:hint="eastAsia" w:ascii="仿宋" w:hAnsi="仿宋" w:eastAsia="仿宋" w:cs="仿宋"/>
          <w:sz w:val="32"/>
          <w:szCs w:val="32"/>
        </w:rPr>
      </w:pPr>
    </w:p>
    <w:p w14:paraId="149182EB">
      <w:pPr>
        <w:spacing w:line="600" w:lineRule="exact"/>
        <w:jc w:val="both"/>
        <w:rPr>
          <w:rFonts w:hint="eastAsia" w:ascii="仿宋" w:hAnsi="仿宋" w:eastAsia="仿宋" w:cs="仿宋"/>
          <w:sz w:val="32"/>
          <w:szCs w:val="32"/>
        </w:rPr>
      </w:pPr>
    </w:p>
    <w:p w14:paraId="627BDA92">
      <w:pPr>
        <w:spacing w:line="360" w:lineRule="auto"/>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kern w:val="0"/>
          <w:sz w:val="32"/>
          <w:szCs w:val="32"/>
        </w:rPr>
        <w:t>附件</w:t>
      </w:r>
    </w:p>
    <w:tbl>
      <w:tblPr>
        <w:tblStyle w:val="6"/>
        <w:tblW w:w="8646" w:type="dxa"/>
        <w:tblInd w:w="96" w:type="dxa"/>
        <w:tblLayout w:type="fixed"/>
        <w:tblCellMar>
          <w:top w:w="0" w:type="dxa"/>
          <w:left w:w="108" w:type="dxa"/>
          <w:bottom w:w="0" w:type="dxa"/>
          <w:right w:w="108" w:type="dxa"/>
        </w:tblCellMar>
      </w:tblPr>
      <w:tblGrid>
        <w:gridCol w:w="1236"/>
        <w:gridCol w:w="493"/>
        <w:gridCol w:w="885"/>
        <w:gridCol w:w="844"/>
        <w:gridCol w:w="485"/>
        <w:gridCol w:w="1114"/>
        <w:gridCol w:w="130"/>
        <w:gridCol w:w="890"/>
        <w:gridCol w:w="839"/>
        <w:gridCol w:w="40"/>
        <w:gridCol w:w="914"/>
        <w:gridCol w:w="776"/>
      </w:tblGrid>
      <w:tr w14:paraId="160A689C">
        <w:tblPrEx>
          <w:tblCellMar>
            <w:top w:w="0" w:type="dxa"/>
            <w:left w:w="108" w:type="dxa"/>
            <w:bottom w:w="0" w:type="dxa"/>
            <w:right w:w="108" w:type="dxa"/>
          </w:tblCellMar>
        </w:tblPrEx>
        <w:trPr>
          <w:trHeight w:val="970"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D104A27">
            <w:pPr>
              <w:spacing w:line="440" w:lineRule="exact"/>
              <w:jc w:val="center"/>
              <w:rPr>
                <w:rFonts w:hint="eastAsia" w:ascii="方正小标宋_GBK" w:hAnsi="方正小标宋_GBK" w:eastAsia="方正小标宋_GBK" w:cs="方正小标宋_GBK"/>
                <w:b w:val="0"/>
                <w:bCs w:val="0"/>
                <w:color w:val="auto"/>
                <w:kern w:val="0"/>
                <w:sz w:val="32"/>
                <w:szCs w:val="32"/>
              </w:rPr>
            </w:pPr>
            <w:r>
              <w:rPr>
                <w:rFonts w:hint="eastAsia" w:ascii="方正小标宋_GBK" w:hAnsi="方正小标宋_GBK" w:eastAsia="方正小标宋_GBK" w:cs="方正小标宋_GBK"/>
                <w:b w:val="0"/>
                <w:bCs w:val="0"/>
                <w:color w:val="auto"/>
                <w:sz w:val="32"/>
                <w:szCs w:val="32"/>
                <w:lang w:val="en-US" w:eastAsia="zh-CN"/>
              </w:rPr>
              <w:t>2026年</w:t>
            </w:r>
            <w:r>
              <w:rPr>
                <w:rFonts w:hint="eastAsia" w:ascii="方正小标宋_GBK" w:hAnsi="方正小标宋_GBK" w:eastAsia="方正小标宋_GBK" w:cs="方正小标宋_GBK"/>
                <w:b w:val="0"/>
                <w:bCs w:val="0"/>
                <w:color w:val="auto"/>
                <w:sz w:val="32"/>
                <w:szCs w:val="32"/>
              </w:rPr>
              <w:t>南京市初中体育特定类型招生</w:t>
            </w:r>
            <w:r>
              <w:rPr>
                <w:rFonts w:hint="eastAsia" w:ascii="方正小标宋_GBK" w:hAnsi="方正小标宋_GBK" w:eastAsia="方正小标宋_GBK" w:cs="方正小标宋_GBK"/>
                <w:b w:val="0"/>
                <w:bCs w:val="0"/>
                <w:color w:val="auto"/>
                <w:kern w:val="0"/>
                <w:sz w:val="32"/>
                <w:szCs w:val="32"/>
              </w:rPr>
              <w:t>棒球项目</w:t>
            </w:r>
          </w:p>
          <w:p w14:paraId="081D8123">
            <w:pPr>
              <w:spacing w:line="440" w:lineRule="exact"/>
              <w:jc w:val="center"/>
              <w:rPr>
                <w:rFonts w:ascii="宋体" w:hAnsi="宋体" w:cs="宋体"/>
                <w:b/>
                <w:bCs/>
                <w:color w:val="auto"/>
                <w:sz w:val="21"/>
                <w:szCs w:val="21"/>
              </w:rPr>
            </w:pPr>
            <w:r>
              <w:rPr>
                <w:rFonts w:hint="eastAsia" w:ascii="方正小标宋_GBK" w:hAnsi="方正小标宋_GBK" w:eastAsia="方正小标宋_GBK" w:cs="方正小标宋_GBK"/>
                <w:b w:val="0"/>
                <w:bCs w:val="0"/>
                <w:color w:val="auto"/>
                <w:kern w:val="0"/>
                <w:sz w:val="32"/>
                <w:szCs w:val="32"/>
              </w:rPr>
              <w:t>选拔专项考核评价标准</w:t>
            </w:r>
          </w:p>
        </w:tc>
      </w:tr>
      <w:tr w14:paraId="754B1B39">
        <w:tblPrEx>
          <w:tblCellMar>
            <w:top w:w="0" w:type="dxa"/>
            <w:left w:w="108" w:type="dxa"/>
            <w:bottom w:w="0" w:type="dxa"/>
            <w:right w:w="108" w:type="dxa"/>
          </w:tblCellMar>
        </w:tblPrEx>
        <w:trPr>
          <w:trHeight w:val="573"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AC24114">
            <w:pPr>
              <w:spacing w:line="440" w:lineRule="exact"/>
              <w:jc w:val="center"/>
              <w:rPr>
                <w:rFonts w:hint="eastAsia" w:ascii="方正小标宋_GBK" w:hAnsi="方正小标宋_GBK" w:eastAsia="方正小标宋_GBK" w:cs="方正小标宋_GBK"/>
                <w:b w:val="0"/>
                <w:bCs w:val="0"/>
                <w:color w:val="auto"/>
                <w:sz w:val="24"/>
                <w:szCs w:val="24"/>
                <w:lang w:val="en-US" w:eastAsia="zh-CN"/>
              </w:rPr>
            </w:pPr>
            <w:r>
              <w:rPr>
                <w:rFonts w:hint="eastAsia" w:ascii="方正楷体简体" w:hAnsi="方正楷体简体" w:eastAsia="方正楷体简体" w:cs="方正楷体简体"/>
                <w:color w:val="auto"/>
                <w:sz w:val="28"/>
                <w:szCs w:val="28"/>
                <w:u w:color="000000"/>
                <w:rtl w:val="0"/>
                <w:lang w:val="en-US" w:eastAsia="zh-CN"/>
              </w:rPr>
              <w:t>一、</w:t>
            </w:r>
            <w:r>
              <w:rPr>
                <w:rFonts w:hint="eastAsia" w:ascii="方正楷体简体" w:hAnsi="方正楷体简体" w:eastAsia="方正楷体简体" w:cs="方正楷体简体"/>
                <w:color w:val="auto"/>
                <w:sz w:val="28"/>
                <w:szCs w:val="28"/>
                <w:u w:color="000000"/>
                <w:rtl w:val="0"/>
                <w:lang w:val="zh-TW" w:eastAsia="zh-TW"/>
              </w:rPr>
              <w:t>专项素质</w:t>
            </w:r>
            <w:r>
              <w:rPr>
                <w:rFonts w:hint="eastAsia" w:ascii="方正楷体简体" w:hAnsi="方正楷体简体" w:eastAsia="方正楷体简体" w:cs="方正楷体简体"/>
                <w:color w:val="auto"/>
                <w:sz w:val="28"/>
                <w:szCs w:val="28"/>
                <w:u w:color="000000"/>
                <w:rtl w:val="0"/>
                <w:lang w:val="zh-TW" w:eastAsia="zh-CN"/>
              </w:rPr>
              <w:t>（</w:t>
            </w:r>
            <w:r>
              <w:rPr>
                <w:rFonts w:hint="eastAsia" w:ascii="方正楷体简体" w:hAnsi="方正楷体简体" w:eastAsia="方正楷体简体" w:cs="方正楷体简体"/>
                <w:color w:val="auto"/>
                <w:sz w:val="28"/>
                <w:szCs w:val="28"/>
                <w:u w:color="000000"/>
                <w:rtl w:val="0"/>
                <w:lang w:val="en-US"/>
              </w:rPr>
              <w:t>50%</w:t>
            </w:r>
            <w:r>
              <w:rPr>
                <w:rFonts w:hint="eastAsia" w:ascii="方正楷体简体" w:hAnsi="方正楷体简体" w:eastAsia="方正楷体简体" w:cs="方正楷体简体"/>
                <w:color w:val="auto"/>
                <w:sz w:val="28"/>
                <w:szCs w:val="28"/>
                <w:u w:color="000000"/>
                <w:rtl w:val="0"/>
                <w:lang w:val="zh-TW" w:eastAsia="zh-CN"/>
              </w:rPr>
              <w:t>）</w:t>
            </w:r>
          </w:p>
        </w:tc>
      </w:tr>
      <w:tr w14:paraId="1967F5DD">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76A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垒间跑</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9F385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6M×6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1F56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全垒跑</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5AC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立定跳远</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7E0F8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掷远</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2FBB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击球</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6A29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接传球</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5D64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得分</w:t>
            </w:r>
          </w:p>
        </w:tc>
      </w:tr>
      <w:tr w14:paraId="5FC4A878">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3412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4"10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365E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9"98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471A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17"50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10BD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2.3</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46549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56</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07FCD5">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A3646">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375E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100</w:t>
            </w:r>
          </w:p>
        </w:tc>
      </w:tr>
      <w:tr w14:paraId="4EC71AFF">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333A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4"12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1085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10"04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89A7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17"60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81D0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2.29</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5E393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55.5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FD9A9">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8F71E">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D0CE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99</w:t>
            </w:r>
          </w:p>
        </w:tc>
      </w:tr>
      <w:tr w14:paraId="70AB54C0">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A593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4"14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25BD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10"08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7E086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17"70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F22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2.28</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A9A12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201E81">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A70A">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84AD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98</w:t>
            </w:r>
          </w:p>
        </w:tc>
      </w:tr>
      <w:tr w14:paraId="3623155F">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5D9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4"16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E359D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10"12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C879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17"80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87C5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2.27</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7685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54.5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F068B">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EC1DA">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D518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97</w:t>
            </w:r>
          </w:p>
        </w:tc>
      </w:tr>
      <w:tr w14:paraId="15FF76F2">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6782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4"18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BD08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10"16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DF8B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17"90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CAB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2.26</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232F9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54</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7FEE5">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0B4F5">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8E8B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96</w:t>
            </w:r>
          </w:p>
        </w:tc>
      </w:tr>
      <w:tr w14:paraId="4E9B689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D467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4"20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05006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10"20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2B5F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18"00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092D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2.25</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07B94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53.5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1EB48A">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7D218">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528F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95</w:t>
            </w:r>
          </w:p>
        </w:tc>
      </w:tr>
      <w:tr w14:paraId="14144BAA">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59F9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4"22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8DDE4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10"24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020DE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60FA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2.24</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39F2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53</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90825">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ABC16">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110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94</w:t>
            </w:r>
          </w:p>
        </w:tc>
      </w:tr>
      <w:tr w14:paraId="44150E82">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7F1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4"24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4BCE9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10"28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83246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4D59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2.23</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6104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52.5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DBAE6E">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771DB">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32BA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93</w:t>
            </w:r>
          </w:p>
        </w:tc>
      </w:tr>
      <w:tr w14:paraId="0BCA3E3F">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30F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4"26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7B4B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10"32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7A6B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18"30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4F3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2.22</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56034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52</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E936F">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638FF">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194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92</w:t>
            </w:r>
          </w:p>
        </w:tc>
      </w:tr>
      <w:tr w14:paraId="3B2C57B7">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51BC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4"28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8A6B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10"36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FDE4D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18"40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885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2.21</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B7DC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51.5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4B913">
            <w:pPr>
              <w:jc w:val="cente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D87A">
            <w:pPr>
              <w:jc w:val="cente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CD30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91</w:t>
            </w:r>
          </w:p>
        </w:tc>
      </w:tr>
      <w:tr w14:paraId="4522CB6A">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6575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4"30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A374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10"40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004B4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18"50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CCD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9820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51</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BD0114">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58158">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A19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90</w:t>
            </w:r>
          </w:p>
        </w:tc>
      </w:tr>
      <w:tr w14:paraId="1823637F">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5F8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4"32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9DE18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10"44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BE5A6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18"60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E0EB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2.19</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61F9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50.5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2C0A5">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F97B0">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9DE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89</w:t>
            </w:r>
          </w:p>
        </w:tc>
      </w:tr>
      <w:tr w14:paraId="591DDBEA">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6197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4"34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7CBA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10"48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0A15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18"70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BDC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2.18</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79E52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50</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98008">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33712">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94C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88</w:t>
            </w:r>
          </w:p>
        </w:tc>
      </w:tr>
      <w:tr w14:paraId="14BEFAF1">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AC2E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4"36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AFE6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10"52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C491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18"80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79A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2.17</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7F51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49.5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EC9615">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0FE56">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9896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87</w:t>
            </w:r>
          </w:p>
        </w:tc>
      </w:tr>
      <w:tr w14:paraId="2C64B736">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6EEE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4"38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573B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10"56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AA3E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18"90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047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2.16</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6AF6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49</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9496F">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221A">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799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86</w:t>
            </w:r>
          </w:p>
        </w:tc>
      </w:tr>
      <w:tr w14:paraId="2EF2498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A1F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4"40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C79B6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10"60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21FE4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19"00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C5CF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2.15</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5FD0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48.5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0BBAF">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6E310">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6EE7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85</w:t>
            </w:r>
          </w:p>
        </w:tc>
      </w:tr>
      <w:tr w14:paraId="1E297A99">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ADA2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4"42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0D77E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10"64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C63A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B76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2.14</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31330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48</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5C09FA">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4CC71">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171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84</w:t>
            </w:r>
          </w:p>
        </w:tc>
      </w:tr>
      <w:tr w14:paraId="59586D86">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0280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4"44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73B6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10"68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4D75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1E13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2.13</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1BFD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47.5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82937">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ABBDB">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13A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83</w:t>
            </w:r>
          </w:p>
        </w:tc>
      </w:tr>
      <w:tr w14:paraId="44372F61">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3CD5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4"46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B17E8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10"72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BC06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19"30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12B2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2.12</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66ED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47</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020BD">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6352E">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B4C7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82</w:t>
            </w:r>
          </w:p>
        </w:tc>
      </w:tr>
      <w:tr w14:paraId="05FED02A">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6FEB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4"48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2633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10"76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97E2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19"40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6FB7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2.11</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BFE5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46.5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A4D5D8">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68767">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D63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81</w:t>
            </w:r>
          </w:p>
        </w:tc>
      </w:tr>
      <w:tr w14:paraId="18482A50">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8882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4"50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2188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10"80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3276E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19"50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E8F3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E913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46</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ED74E">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2AC3">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0B5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80</w:t>
            </w:r>
          </w:p>
        </w:tc>
      </w:tr>
      <w:tr w14:paraId="2FF19C41">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8555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4"52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99519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10"84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0D27E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19"60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173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2.09</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6F815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45.5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74A59">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0105">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1606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79</w:t>
            </w:r>
          </w:p>
        </w:tc>
      </w:tr>
      <w:tr w14:paraId="2711E65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476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4"54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65D2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10"88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20303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19"70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8640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2.08</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9648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6082FD">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D587B">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6D0D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78</w:t>
            </w:r>
          </w:p>
        </w:tc>
      </w:tr>
      <w:tr w14:paraId="75761391">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AA17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4"56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ED5B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10"92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75A26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19"80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879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2.07</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AC18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44.5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A2E9C">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7611">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00F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77</w:t>
            </w:r>
          </w:p>
        </w:tc>
      </w:tr>
      <w:tr w14:paraId="5F2B1F9A">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6E9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4"58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6D3CD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10"96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C1F6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19"90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483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2.06</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29FB1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44</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EDA61">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CE54B">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E14B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76</w:t>
            </w:r>
          </w:p>
        </w:tc>
      </w:tr>
      <w:tr w14:paraId="2B38155C">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F1F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4"60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CCA9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11"00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4BA1A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8436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2.05</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E4DDF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43.5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6D3AD3">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89E03">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0A22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75</w:t>
            </w:r>
          </w:p>
        </w:tc>
      </w:tr>
      <w:tr w14:paraId="0185CEFE">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444C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4"62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80E0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11"04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3A789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6AB2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2.04</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B9696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43</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E63D7">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7E844">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BB0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74</w:t>
            </w:r>
          </w:p>
        </w:tc>
      </w:tr>
      <w:tr w14:paraId="7F6F519D">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CFAE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4"64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2672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11"08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B7D37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96D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2.03</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8E5AF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42.5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43154D">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D1D6">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CDD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73</w:t>
            </w:r>
          </w:p>
        </w:tc>
      </w:tr>
      <w:tr w14:paraId="343F82A1">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4778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4"66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FA4D5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11"12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AE52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20"30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8B5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2.02</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FDAF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42</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A05D5">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D8B5">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F70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72</w:t>
            </w:r>
          </w:p>
        </w:tc>
      </w:tr>
      <w:tr w14:paraId="6B5036A6">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E00E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4"68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46AF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11"16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E5B7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20"40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81B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2.01</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6EED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41.5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5ECF3B">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A9A8">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B3CE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71</w:t>
            </w:r>
          </w:p>
        </w:tc>
      </w:tr>
      <w:tr w14:paraId="6D911E9E">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F0C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4"70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8211E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11"20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86B62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20"50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A0E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w:t>
            </w:r>
            <w:r>
              <w:rPr>
                <w:rFonts w:hint="eastAsia" w:ascii="宋体" w:hAnsi="宋体" w:cs="宋体"/>
                <w:b w:val="0"/>
                <w:bCs w:val="0"/>
                <w:color w:val="auto"/>
                <w:kern w:val="0"/>
                <w:sz w:val="21"/>
                <w:szCs w:val="21"/>
                <w:lang w:eastAsia="zh-CN"/>
              </w:rPr>
              <w:t>.</w:t>
            </w:r>
            <w:r>
              <w:rPr>
                <w:rFonts w:hint="eastAsia" w:ascii="宋体" w:hAnsi="宋体" w:cs="宋体"/>
                <w:b w:val="0"/>
                <w:bCs w:val="0"/>
                <w:color w:val="auto"/>
                <w:kern w:val="0"/>
                <w:sz w:val="21"/>
                <w:szCs w:val="21"/>
                <w:lang w:val="en-US" w:eastAsia="zh-CN"/>
              </w:rPr>
              <w:t>0</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6F9E7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41</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2EEA4">
            <w:pPr>
              <w:jc w:val="left"/>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BA3F4">
            <w:pPr>
              <w:jc w:val="left"/>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3C4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70</w:t>
            </w:r>
          </w:p>
        </w:tc>
      </w:tr>
      <w:tr w14:paraId="68B2220F">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603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4"72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31933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11"24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D464F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20"60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FBB9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1.99</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3410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40.5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8F740">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69014">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39D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69</w:t>
            </w:r>
          </w:p>
        </w:tc>
      </w:tr>
      <w:tr w14:paraId="2C88A08F">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2DA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4"74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8FFF1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5854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20"70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1872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1.98</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C2F0C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40</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E82F9">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4AA34">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1231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68</w:t>
            </w:r>
          </w:p>
        </w:tc>
      </w:tr>
      <w:tr w14:paraId="638911B6">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7CF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4"76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4B619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C94D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20"80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EBA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1.97</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0C1CC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39.5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92F17">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B0C63">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F42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67</w:t>
            </w:r>
          </w:p>
        </w:tc>
      </w:tr>
      <w:tr w14:paraId="3295C77D">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7488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4"78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52EE0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3152C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20"90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C2C0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1.96</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F83A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39</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B4574">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84AB1">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B30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66</w:t>
            </w:r>
          </w:p>
        </w:tc>
      </w:tr>
      <w:tr w14:paraId="1E767EA7">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30B7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4"80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F34C7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6B50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21"00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94F3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1.95</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55E11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38.5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D42B9">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8AC48">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CDF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65</w:t>
            </w:r>
          </w:p>
        </w:tc>
      </w:tr>
      <w:tr w14:paraId="32C899C0">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A33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4"82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1D78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9C07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21"10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983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1.94</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0EAEF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38</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58C8A">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C7EC">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B652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64</w:t>
            </w:r>
          </w:p>
        </w:tc>
      </w:tr>
      <w:tr w14:paraId="4B35B2AE">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247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4"84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1B5F4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B587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21"20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4350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1.93</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530A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37.5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2C1C">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CCB10">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9CB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63</w:t>
            </w:r>
          </w:p>
        </w:tc>
      </w:tr>
      <w:tr w14:paraId="7D5708BB">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836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4"86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02D0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52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516A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i w:val="0"/>
                <w:iCs w:val="0"/>
                <w:color w:val="000000"/>
                <w:kern w:val="0"/>
                <w:sz w:val="20"/>
                <w:szCs w:val="20"/>
                <w:u w:val="none"/>
                <w:lang w:val="en-US" w:eastAsia="zh-CN" w:bidi="ar"/>
              </w:rPr>
              <w:t>21"</w:t>
            </w: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7F4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1.92</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C2A7A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37</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BD4C1">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361F">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AC3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62</w:t>
            </w:r>
          </w:p>
        </w:tc>
      </w:tr>
      <w:tr w14:paraId="2B88A21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F298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4"88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D1674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56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1192D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524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1.91</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92C9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36.5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70286">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EE2B3">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2CE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61</w:t>
            </w:r>
          </w:p>
        </w:tc>
      </w:tr>
      <w:tr w14:paraId="3DF046B3">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77B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4"90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EFFD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81A1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50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BB3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1.9</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F6E06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36</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76B0">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02406">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AC2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60</w:t>
            </w:r>
          </w:p>
        </w:tc>
      </w:tr>
      <w:tr w14:paraId="0FF42175">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22C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4"92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D7B2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C69D25">
            <w:pPr>
              <w:keepNext w:val="0"/>
              <w:keepLines w:val="0"/>
              <w:widowControl/>
              <w:suppressLineNumbers w:val="0"/>
              <w:ind w:firstLine="210" w:firstLineChars="10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2EA1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1.89</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ADA4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35.5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E16A9">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CFC0">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90BD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59</w:t>
            </w:r>
          </w:p>
        </w:tc>
      </w:tr>
      <w:tr w14:paraId="32BBC218">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E60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4"94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0155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E889D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AF8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1.88</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CBA1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660C6">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8456B">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095A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58</w:t>
            </w:r>
          </w:p>
        </w:tc>
      </w:tr>
      <w:tr w14:paraId="6D4CA7B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A3F5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4"96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6B0CA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6F69A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A8B6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1.87</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96BA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34.5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A5977">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ECB6C">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893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57</w:t>
            </w:r>
          </w:p>
        </w:tc>
      </w:tr>
      <w:tr w14:paraId="78826465">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4CD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4"98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5EFF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A7E93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90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D86E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1.86</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957BC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34</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9AF9A">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E8F7C">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A002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56</w:t>
            </w:r>
          </w:p>
        </w:tc>
      </w:tr>
      <w:tr w14:paraId="252F4027">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EFD9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5"00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78C0D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3639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21C2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1.85</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FF17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33.5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C9F2C">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16EB9">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8B3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55</w:t>
            </w:r>
          </w:p>
        </w:tc>
      </w:tr>
      <w:tr w14:paraId="45F8A2F8">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E0A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5"02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313F2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0B97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20E7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1.84</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7A0E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33</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4127">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157B">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F35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54</w:t>
            </w:r>
          </w:p>
        </w:tc>
      </w:tr>
      <w:tr w14:paraId="460F6B57">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C1E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5"04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3077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A2D6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FCC6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1.83</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C54AD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32.5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5E969">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72827">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71DE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53</w:t>
            </w:r>
          </w:p>
        </w:tc>
      </w:tr>
      <w:tr w14:paraId="2C964B4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C60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5"06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897EE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92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6754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0D23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1.82</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494BA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32</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D3415">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263C8">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55A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52</w:t>
            </w:r>
          </w:p>
        </w:tc>
      </w:tr>
      <w:tr w14:paraId="6FB906A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3F9E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5"08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A1C3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11</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96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28552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776B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1.81</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CF854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31.5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E2AE1">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16287">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59C7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51</w:t>
            </w:r>
          </w:p>
        </w:tc>
      </w:tr>
      <w:tr w14:paraId="25F38E40">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F00A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5"10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40C6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b w:val="0"/>
                <w:bCs w:val="0"/>
                <w:color w:val="auto"/>
                <w:sz w:val="20"/>
                <w:szCs w:val="20"/>
                <w:lang w:val="en-US" w:eastAsia="zh-CN"/>
              </w:rPr>
              <w:t>00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8E35B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50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8B6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1.8</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182C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31</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83718">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DA649">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0A2C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50</w:t>
            </w:r>
          </w:p>
        </w:tc>
      </w:tr>
      <w:tr w14:paraId="35E6EA8E">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E2A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5"12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85673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FFBA5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FCC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1.79</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7332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30.5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0143B">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563BA">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38BE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49</w:t>
            </w:r>
          </w:p>
        </w:tc>
      </w:tr>
      <w:tr w14:paraId="5E7357C5">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241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5"14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6F687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09DD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60A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1.78</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89C4E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30</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8B017">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891C4">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280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48</w:t>
            </w:r>
          </w:p>
        </w:tc>
      </w:tr>
      <w:tr w14:paraId="19FC1BD9">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0B6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5"16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04E0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12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E7F4A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D84F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1.77</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7399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29.5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52D18">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70D78">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045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47</w:t>
            </w:r>
          </w:p>
        </w:tc>
      </w:tr>
      <w:tr w14:paraId="5CD32670">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B7CC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5"18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BB74F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16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E51C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90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E4A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1.76</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EEDDF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29</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2879">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13264">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44A5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46</w:t>
            </w:r>
          </w:p>
        </w:tc>
      </w:tr>
      <w:tr w14:paraId="0D94ACF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68A0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5"20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6AE2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4A50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A05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1.75</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DC80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28.5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1022">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87AF9">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B268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45</w:t>
            </w:r>
          </w:p>
        </w:tc>
      </w:tr>
      <w:tr w14:paraId="630E25A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9C04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5"22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A5CA0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3AB18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E339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1.74</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443DE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28</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44735">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8A4E">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DA69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44</w:t>
            </w:r>
          </w:p>
        </w:tc>
      </w:tr>
      <w:tr w14:paraId="4AC131CB">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B8DB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5"24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A55F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8FEE7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3CD4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1.73</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F168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27.5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E04F8">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D1450">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B2E1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43</w:t>
            </w:r>
          </w:p>
        </w:tc>
      </w:tr>
      <w:tr w14:paraId="3E7880F7">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EBA9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5"26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FF3E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FBB9C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1349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1.72</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041AF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27</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ACB86">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E9E7D">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AE67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42</w:t>
            </w:r>
          </w:p>
        </w:tc>
      </w:tr>
      <w:tr w14:paraId="32CAB659">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9B28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5"28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D79D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9422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0F65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1.71</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1E428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26.5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DA4C0">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47513">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67C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41</w:t>
            </w:r>
          </w:p>
        </w:tc>
      </w:tr>
      <w:tr w14:paraId="1EF067E3">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827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5"30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BCDE2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2F5B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50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3D72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1.7</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46250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26</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12D5D">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1901">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5F72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40</w:t>
            </w:r>
          </w:p>
        </w:tc>
      </w:tr>
      <w:tr w14:paraId="7026E441">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C28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5"32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4BC3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0"/>
                <w:szCs w:val="20"/>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0C144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BDDF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1.69</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E8A1A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25.5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F8300">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D04E8">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CDE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39</w:t>
            </w:r>
          </w:p>
        </w:tc>
      </w:tr>
      <w:tr w14:paraId="1101E7FB">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BDC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5"34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A38BD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B5AEA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64FC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1.68</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70EEE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47014">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51444">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5543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38</w:t>
            </w:r>
          </w:p>
        </w:tc>
      </w:tr>
      <w:tr w14:paraId="224F89BD">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D68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5"36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2D316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52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53B95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1F1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1.67</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DB27E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24.5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E30D1">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9A8D0">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786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37</w:t>
            </w:r>
          </w:p>
        </w:tc>
      </w:tr>
      <w:tr w14:paraId="05913313">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4778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5"38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2DEC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56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80235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90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B6D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1.66</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C6E94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24</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6B1B5">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60D81">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4A9E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36</w:t>
            </w:r>
          </w:p>
        </w:tc>
      </w:tr>
      <w:tr w14:paraId="515382A4">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55B1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5"40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57713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34EE2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C5D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1.65</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FAF4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23.5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6EABD">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DC506">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820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35</w:t>
            </w:r>
          </w:p>
        </w:tc>
      </w:tr>
      <w:tr w14:paraId="63ACEFA9">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426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5"42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0A5D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D5FA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B8B0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1.64</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7602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23</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6EE4D">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6E916">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F61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34</w:t>
            </w:r>
          </w:p>
        </w:tc>
      </w:tr>
      <w:tr w14:paraId="763BB71D">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D0A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5"44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19EB2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6242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F85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1.63</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E754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F253">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66755">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68EA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33</w:t>
            </w:r>
          </w:p>
        </w:tc>
      </w:tr>
      <w:tr w14:paraId="4E77B821">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BA0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5"46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D32A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F4C1E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97E0">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1.62</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5E56B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22</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40EA7">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2B0F1">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215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32</w:t>
            </w:r>
          </w:p>
        </w:tc>
      </w:tr>
      <w:tr w14:paraId="0B96B613">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BD58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5"48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3467B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EF507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40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636C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1.61</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7674A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21EE4">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5FA00">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3CD2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31</w:t>
            </w:r>
          </w:p>
        </w:tc>
      </w:tr>
      <w:tr w14:paraId="59C93F45">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452A">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5"50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75A9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C4E4A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50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5EC2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1.60</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B71F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21</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7CE21">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247E">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991B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30</w:t>
            </w:r>
          </w:p>
        </w:tc>
      </w:tr>
      <w:tr w14:paraId="37144A4E">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274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5"52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8E18A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AAB39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60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6B2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1.59</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75502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w:t>
            </w:r>
            <w:r>
              <w:rPr>
                <w:rFonts w:hint="eastAsia" w:ascii="宋体" w:hAnsi="宋体" w:cs="宋体"/>
                <w:b w:val="0"/>
                <w:bCs w:val="0"/>
                <w:color w:val="auto"/>
                <w:kern w:val="0"/>
                <w:sz w:val="21"/>
                <w:szCs w:val="21"/>
                <w:lang w:val="en-US" w:eastAsia="zh-CN"/>
              </w:rPr>
              <w:t>0</w:t>
            </w:r>
            <w:r>
              <w:rPr>
                <w:rFonts w:hint="eastAsia" w:ascii="宋体" w:hAnsi="宋体" w:cs="宋体"/>
                <w:b w:val="0"/>
                <w:bCs w:val="0"/>
                <w:color w:val="auto"/>
                <w:kern w:val="0"/>
                <w:sz w:val="21"/>
                <w:szCs w:val="21"/>
              </w:rPr>
              <w:t>.5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A0926">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44A0B">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888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29</w:t>
            </w:r>
          </w:p>
        </w:tc>
      </w:tr>
      <w:tr w14:paraId="1F2C85FF">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5FF4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5"54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36E4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D2261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70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0B12F">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1.58</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D9EC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w:t>
            </w:r>
            <w:r>
              <w:rPr>
                <w:rFonts w:hint="eastAsia" w:ascii="宋体" w:hAnsi="宋体" w:cs="宋体"/>
                <w:b w:val="0"/>
                <w:bCs w:val="0"/>
                <w:color w:val="auto"/>
                <w:kern w:val="0"/>
                <w:sz w:val="21"/>
                <w:szCs w:val="21"/>
                <w:lang w:val="en-US" w:eastAsia="zh-CN"/>
              </w:rPr>
              <w:t>0</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7E2D6">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FDD1A">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9A42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28</w:t>
            </w:r>
          </w:p>
        </w:tc>
      </w:tr>
      <w:tr w14:paraId="728F8FF7">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728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w:t>
            </w:r>
            <w:r>
              <w:rPr>
                <w:rFonts w:hint="eastAsia" w:ascii="宋体" w:hAnsi="宋体" w:cs="宋体"/>
                <w:b w:val="0"/>
                <w:bCs w:val="0"/>
                <w:color w:val="auto"/>
                <w:kern w:val="0"/>
                <w:sz w:val="21"/>
                <w:szCs w:val="21"/>
                <w:lang w:val="en-US" w:eastAsia="zh-CN"/>
              </w:rPr>
              <w:t>5</w:t>
            </w:r>
            <w:r>
              <w:rPr>
                <w:rFonts w:hint="eastAsia" w:ascii="宋体" w:hAnsi="宋体" w:cs="宋体"/>
                <w:b w:val="0"/>
                <w:bCs w:val="0"/>
                <w:color w:val="auto"/>
                <w:kern w:val="0"/>
                <w:sz w:val="21"/>
                <w:szCs w:val="21"/>
              </w:rPr>
              <w:t>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849B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b w:val="0"/>
                <w:bCs w:val="0"/>
                <w:color w:val="auto"/>
                <w:sz w:val="21"/>
                <w:szCs w:val="21"/>
                <w:lang w:val="en-US" w:eastAsia="zh-CN"/>
              </w:rPr>
              <w:t>92</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8137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8EA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1.57</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0F602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lang w:val="en-US" w:eastAsia="zh-CN"/>
              </w:rPr>
              <w:t>19</w:t>
            </w:r>
            <w:r>
              <w:rPr>
                <w:rFonts w:hint="eastAsia" w:ascii="宋体" w:hAnsi="宋体" w:cs="宋体"/>
                <w:b w:val="0"/>
                <w:bCs w:val="0"/>
                <w:color w:val="auto"/>
                <w:kern w:val="0"/>
                <w:sz w:val="21"/>
                <w:szCs w:val="21"/>
              </w:rPr>
              <w:t>.5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1943C">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CDC9E">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84C9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27</w:t>
            </w:r>
          </w:p>
        </w:tc>
      </w:tr>
      <w:tr w14:paraId="6B9AEFE3">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A24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w:t>
            </w:r>
            <w:r>
              <w:rPr>
                <w:rFonts w:hint="eastAsia" w:ascii="宋体" w:hAnsi="宋体" w:cs="宋体"/>
                <w:b w:val="0"/>
                <w:bCs w:val="0"/>
                <w:color w:val="auto"/>
                <w:kern w:val="0"/>
                <w:sz w:val="21"/>
                <w:szCs w:val="21"/>
                <w:lang w:val="en-US" w:eastAsia="zh-CN"/>
              </w:rPr>
              <w:t>5</w:t>
            </w:r>
            <w:r>
              <w:rPr>
                <w:rFonts w:hint="eastAsia" w:ascii="宋体" w:hAnsi="宋体" w:cs="宋体"/>
                <w:b w:val="0"/>
                <w:bCs w:val="0"/>
                <w:color w:val="auto"/>
                <w:kern w:val="0"/>
                <w:sz w:val="21"/>
                <w:szCs w:val="21"/>
              </w:rPr>
              <w:t>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CFE60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96</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BEC5F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24</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90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CCA14">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1.56</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28E1E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19</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EA0AD">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C3FCD">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9E1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26</w:t>
            </w:r>
          </w:p>
        </w:tc>
      </w:tr>
      <w:tr w14:paraId="20C577D5">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AC9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w:t>
            </w:r>
            <w:r>
              <w:rPr>
                <w:rFonts w:hint="eastAsia" w:ascii="宋体" w:hAnsi="宋体" w:cs="宋体"/>
                <w:b w:val="0"/>
                <w:bCs w:val="0"/>
                <w:color w:val="auto"/>
                <w:kern w:val="0"/>
                <w:sz w:val="21"/>
                <w:szCs w:val="21"/>
                <w:lang w:val="en-US" w:eastAsia="zh-CN"/>
              </w:rPr>
              <w:t>6</w:t>
            </w:r>
            <w:r>
              <w:rPr>
                <w:rFonts w:hint="eastAsia" w:ascii="宋体" w:hAnsi="宋体" w:cs="宋体"/>
                <w:b w:val="0"/>
                <w:bCs w:val="0"/>
                <w:color w:val="auto"/>
                <w:kern w:val="0"/>
                <w:sz w:val="21"/>
                <w:szCs w:val="21"/>
              </w:rPr>
              <w:t>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1EA0A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EFE92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25</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890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1.55</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A177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lang w:val="en-US" w:eastAsia="zh-CN"/>
              </w:rPr>
              <w:t>18</w:t>
            </w:r>
            <w:r>
              <w:rPr>
                <w:rFonts w:hint="eastAsia" w:ascii="宋体" w:hAnsi="宋体" w:cs="宋体"/>
                <w:b w:val="0"/>
                <w:bCs w:val="0"/>
                <w:color w:val="auto"/>
                <w:kern w:val="0"/>
                <w:sz w:val="21"/>
                <w:szCs w:val="21"/>
              </w:rPr>
              <w:t>.5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C5731">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7AEBD">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793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25</w:t>
            </w:r>
          </w:p>
        </w:tc>
      </w:tr>
      <w:tr w14:paraId="5F8E94AF">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DA38E">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w:t>
            </w:r>
            <w:r>
              <w:rPr>
                <w:rFonts w:hint="eastAsia" w:ascii="宋体" w:hAnsi="宋体" w:cs="宋体"/>
                <w:b w:val="0"/>
                <w:bCs w:val="0"/>
                <w:color w:val="auto"/>
                <w:kern w:val="0"/>
                <w:sz w:val="21"/>
                <w:szCs w:val="21"/>
                <w:lang w:val="en-US" w:eastAsia="zh-CN"/>
              </w:rPr>
              <w:t>6</w:t>
            </w:r>
            <w:r>
              <w:rPr>
                <w:rFonts w:hint="eastAsia" w:ascii="宋体" w:hAnsi="宋体" w:cs="宋体"/>
                <w:b w:val="0"/>
                <w:bCs w:val="0"/>
                <w:color w:val="auto"/>
                <w:kern w:val="0"/>
                <w:sz w:val="21"/>
                <w:szCs w:val="21"/>
              </w:rPr>
              <w:t>2</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C225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04</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51D472">
            <w:pPr>
              <w:keepNext w:val="0"/>
              <w:keepLines w:val="0"/>
              <w:widowControl/>
              <w:suppressLineNumbers w:val="0"/>
              <w:jc w:val="center"/>
              <w:textAlignment w:val="center"/>
              <w:rPr>
                <w:rFonts w:ascii="宋体" w:hAnsi="宋体" w:cs="宋体"/>
                <w:b w:val="0"/>
                <w:bCs w:val="0"/>
                <w:color w:val="auto"/>
                <w:sz w:val="21"/>
                <w:szCs w:val="21"/>
              </w:rPr>
            </w:pP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7A6F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1.54</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3DAD3">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18</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4660">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9C59">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5756">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24</w:t>
            </w:r>
          </w:p>
        </w:tc>
      </w:tr>
      <w:tr w14:paraId="688FBD89">
        <w:tblPrEx>
          <w:tblCellMar>
            <w:top w:w="0" w:type="dxa"/>
            <w:left w:w="108" w:type="dxa"/>
            <w:bottom w:w="0" w:type="dxa"/>
            <w:right w:w="108" w:type="dxa"/>
          </w:tblCellMar>
        </w:tblPrEx>
        <w:trPr>
          <w:trHeight w:val="2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BF52">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5"</w:t>
            </w:r>
            <w:r>
              <w:rPr>
                <w:rFonts w:hint="eastAsia" w:ascii="宋体" w:hAnsi="宋体" w:cs="宋体"/>
                <w:b w:val="0"/>
                <w:bCs w:val="0"/>
                <w:color w:val="auto"/>
                <w:kern w:val="0"/>
                <w:sz w:val="21"/>
                <w:szCs w:val="21"/>
                <w:lang w:val="en-US" w:eastAsia="zh-CN"/>
              </w:rPr>
              <w:t>6</w:t>
            </w:r>
            <w:r>
              <w:rPr>
                <w:rFonts w:hint="eastAsia" w:ascii="宋体" w:hAnsi="宋体" w:cs="宋体"/>
                <w:b w:val="0"/>
                <w:bCs w:val="0"/>
                <w:color w:val="auto"/>
                <w:kern w:val="0"/>
                <w:sz w:val="21"/>
                <w:szCs w:val="21"/>
              </w:rPr>
              <w:t>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EB79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13</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E4790">
            <w:pPr>
              <w:keepNext w:val="0"/>
              <w:keepLines w:val="0"/>
              <w:widowControl/>
              <w:suppressLineNumbers w:val="0"/>
              <w:jc w:val="both"/>
              <w:textAlignment w:val="center"/>
              <w:rPr>
                <w:rFonts w:ascii="宋体" w:hAnsi="宋体" w:cs="宋体"/>
                <w:b w:val="0"/>
                <w:bCs w:val="0"/>
                <w:color w:val="auto"/>
                <w:sz w:val="21"/>
                <w:szCs w:val="21"/>
              </w:rPr>
            </w:pP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878D7">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sz w:val="21"/>
                <w:szCs w:val="21"/>
                <w:lang w:val="en-US" w:eastAsia="zh-CN"/>
              </w:rPr>
              <w:t>1.53</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EEB6C">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lang w:val="en-US" w:eastAsia="zh-CN"/>
              </w:rPr>
              <w:t>17</w:t>
            </w:r>
            <w:r>
              <w:rPr>
                <w:rFonts w:hint="eastAsia" w:ascii="宋体" w:hAnsi="宋体" w:cs="宋体"/>
                <w:b w:val="0"/>
                <w:bCs w:val="0"/>
                <w:color w:val="auto"/>
                <w:kern w:val="0"/>
                <w:sz w:val="21"/>
                <w:szCs w:val="21"/>
              </w:rPr>
              <w:t>.5</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5F356">
            <w:pPr>
              <w:rPr>
                <w:rFonts w:ascii="宋体" w:hAnsi="宋体" w:cs="宋体"/>
                <w:b w:val="0"/>
                <w:bCs w:val="0"/>
                <w:color w:val="auto"/>
                <w:sz w:val="21"/>
                <w:szCs w:val="21"/>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CBFB4">
            <w:pPr>
              <w:rPr>
                <w:rFonts w:ascii="宋体" w:hAnsi="宋体" w:cs="宋体"/>
                <w:b w:val="0"/>
                <w:bCs w:val="0"/>
                <w:color w:val="auto"/>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617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23</w:t>
            </w:r>
          </w:p>
        </w:tc>
      </w:tr>
      <w:tr w14:paraId="4997229A">
        <w:tblPrEx>
          <w:tblCellMar>
            <w:top w:w="0" w:type="dxa"/>
            <w:left w:w="108" w:type="dxa"/>
            <w:bottom w:w="0" w:type="dxa"/>
            <w:right w:w="108" w:type="dxa"/>
          </w:tblCellMar>
        </w:tblPrEx>
        <w:trPr>
          <w:trHeight w:val="936"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960DE09">
            <w:pPr>
              <w:widowControl/>
              <w:jc w:val="center"/>
              <w:textAlignment w:val="center"/>
              <w:rPr>
                <w:rFonts w:hint="eastAsia" w:ascii="宋体" w:hAnsi="宋体" w:cs="宋体"/>
                <w:b w:val="0"/>
                <w:bCs w:val="0"/>
                <w:color w:val="auto"/>
                <w:kern w:val="0"/>
                <w:sz w:val="21"/>
                <w:szCs w:val="21"/>
              </w:rPr>
            </w:pPr>
            <w:r>
              <w:rPr>
                <w:rFonts w:hint="eastAsia" w:ascii="方正楷体简体" w:hAnsi="方正楷体简体" w:eastAsia="方正楷体简体" w:cs="方正楷体简体"/>
                <w:color w:val="auto"/>
                <w:sz w:val="28"/>
                <w:szCs w:val="28"/>
                <w:u w:color="000000"/>
                <w:rtl w:val="0"/>
                <w:lang w:val="en-US" w:eastAsia="zh-CN"/>
              </w:rPr>
              <w:t>二、</w:t>
            </w:r>
            <w:r>
              <w:rPr>
                <w:rFonts w:hint="eastAsia" w:ascii="方正楷体简体" w:hAnsi="方正楷体简体" w:eastAsia="方正楷体简体" w:cs="方正楷体简体"/>
                <w:color w:val="auto"/>
                <w:sz w:val="28"/>
                <w:szCs w:val="28"/>
                <w:u w:color="000000"/>
                <w:rtl w:val="0"/>
                <w:lang w:val="zh-TW" w:eastAsia="zh-TW"/>
              </w:rPr>
              <w:t>基本技术</w:t>
            </w:r>
            <w:r>
              <w:rPr>
                <w:rFonts w:hint="eastAsia" w:ascii="方正楷体简体" w:hAnsi="方正楷体简体" w:eastAsia="方正楷体简体" w:cs="方正楷体简体"/>
                <w:color w:val="auto"/>
                <w:sz w:val="28"/>
                <w:szCs w:val="28"/>
                <w:u w:color="000000"/>
                <w:rtl w:val="0"/>
                <w:lang w:val="zh-TW" w:eastAsia="zh-CN"/>
              </w:rPr>
              <w:t>（</w:t>
            </w:r>
            <w:r>
              <w:rPr>
                <w:rFonts w:hint="eastAsia" w:ascii="方正楷体简体" w:hAnsi="方正楷体简体" w:eastAsia="方正楷体简体" w:cs="方正楷体简体"/>
                <w:color w:val="auto"/>
                <w:sz w:val="28"/>
                <w:szCs w:val="28"/>
                <w:u w:color="000000"/>
                <w:rtl w:val="0"/>
                <w:lang w:val="en-US"/>
              </w:rPr>
              <w:t>30%</w:t>
            </w:r>
            <w:r>
              <w:rPr>
                <w:rFonts w:hint="eastAsia" w:ascii="方正楷体简体" w:hAnsi="方正楷体简体" w:eastAsia="方正楷体简体" w:cs="方正楷体简体"/>
                <w:color w:val="auto"/>
                <w:sz w:val="28"/>
                <w:szCs w:val="28"/>
                <w:u w:color="000000"/>
                <w:rtl w:val="0"/>
                <w:lang w:val="zh-TW" w:eastAsia="zh-CN"/>
              </w:rPr>
              <w:t>）</w:t>
            </w:r>
          </w:p>
        </w:tc>
      </w:tr>
      <w:tr w14:paraId="138B3453">
        <w:tblPrEx>
          <w:tblCellMar>
            <w:top w:w="0" w:type="dxa"/>
            <w:left w:w="108" w:type="dxa"/>
            <w:bottom w:w="0" w:type="dxa"/>
            <w:right w:w="108" w:type="dxa"/>
          </w:tblCellMar>
        </w:tblPrEx>
        <w:trPr>
          <w:trHeight w:val="799"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63367E2">
            <w:pPr>
              <w:widowControl/>
              <w:jc w:val="left"/>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lang w:val="en-US" w:eastAsia="zh-CN"/>
              </w:rPr>
              <w:t>1.</w:t>
            </w:r>
            <w:r>
              <w:rPr>
                <w:rFonts w:hint="eastAsia" w:ascii="宋体" w:hAnsi="宋体" w:cs="宋体"/>
                <w:color w:val="auto"/>
                <w:kern w:val="0"/>
                <w:sz w:val="21"/>
                <w:szCs w:val="21"/>
              </w:rPr>
              <w:t>专项技术接传球规则：采用接教练棒形式，内场手接10个地滚球，外场手接10个高飞球，接球后分别传一垒、二垒，接、传好一个球为10分，其中接或传失误只得5分，漏接不得分。</w:t>
            </w:r>
          </w:p>
        </w:tc>
      </w:tr>
      <w:tr w14:paraId="7420B4C7">
        <w:tblPrEx>
          <w:tblCellMar>
            <w:top w:w="0" w:type="dxa"/>
            <w:left w:w="108" w:type="dxa"/>
            <w:bottom w:w="0" w:type="dxa"/>
            <w:right w:w="108" w:type="dxa"/>
          </w:tblCellMar>
        </w:tblPrEx>
        <w:trPr>
          <w:trHeight w:val="799"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58F57C4">
            <w:pPr>
              <w:widowControl/>
              <w:jc w:val="left"/>
              <w:textAlignment w:val="center"/>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2.</w:t>
            </w:r>
            <w:r>
              <w:rPr>
                <w:rFonts w:hint="eastAsia" w:ascii="宋体" w:hAnsi="宋体" w:cs="宋体"/>
                <w:color w:val="auto"/>
                <w:kern w:val="0"/>
                <w:sz w:val="21"/>
                <w:szCs w:val="21"/>
              </w:rPr>
              <w:t>击球规则：采用击立柱形式，每人击10个球，击出球远20米以外，高5米范围的平直球得10分，20米以内得5分，没击到球不得分。</w:t>
            </w:r>
          </w:p>
        </w:tc>
      </w:tr>
      <w:tr w14:paraId="76E19208">
        <w:tblPrEx>
          <w:tblCellMar>
            <w:top w:w="0" w:type="dxa"/>
            <w:left w:w="108" w:type="dxa"/>
            <w:bottom w:w="0" w:type="dxa"/>
            <w:right w:w="108" w:type="dxa"/>
          </w:tblCellMar>
        </w:tblPrEx>
        <w:trPr>
          <w:trHeight w:val="885"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55393B8">
            <w:pPr>
              <w:widowControl/>
              <w:jc w:val="center"/>
              <w:textAlignment w:val="center"/>
              <w:rPr>
                <w:rFonts w:hint="eastAsia" w:ascii="宋体" w:hAnsi="宋体" w:cs="宋体"/>
                <w:color w:val="auto"/>
                <w:kern w:val="0"/>
                <w:sz w:val="21"/>
                <w:szCs w:val="21"/>
                <w:lang w:val="en-US" w:eastAsia="zh-CN"/>
              </w:rPr>
            </w:pPr>
            <w:r>
              <w:rPr>
                <w:rFonts w:hint="eastAsia" w:ascii="方正楷体简体" w:hAnsi="方正楷体简体" w:eastAsia="方正楷体简体" w:cs="方正楷体简体"/>
                <w:color w:val="auto"/>
                <w:sz w:val="28"/>
                <w:szCs w:val="28"/>
                <w:u w:color="000000"/>
                <w:rtl w:val="0"/>
                <w:lang w:val="en-US" w:eastAsia="zh-CN"/>
              </w:rPr>
              <w:t>三、</w:t>
            </w:r>
            <w:r>
              <w:rPr>
                <w:rFonts w:hint="eastAsia" w:ascii="方正楷体简体" w:hAnsi="方正楷体简体" w:eastAsia="方正楷体简体" w:cs="方正楷体简体"/>
                <w:color w:val="auto"/>
                <w:sz w:val="28"/>
                <w:szCs w:val="28"/>
                <w:u w:color="000000"/>
                <w:rtl w:val="0"/>
                <w:lang w:val="zh-TW" w:eastAsia="zh-TW"/>
              </w:rPr>
              <w:t>发展潜能</w:t>
            </w:r>
            <w:r>
              <w:rPr>
                <w:rFonts w:hint="eastAsia" w:ascii="方正楷体简体" w:hAnsi="方正楷体简体" w:eastAsia="方正楷体简体" w:cs="方正楷体简体"/>
                <w:color w:val="auto"/>
                <w:sz w:val="28"/>
                <w:szCs w:val="28"/>
                <w:u w:color="000000"/>
                <w:rtl w:val="0"/>
                <w:lang w:val="zh-TW" w:eastAsia="zh-CN"/>
              </w:rPr>
              <w:t>（</w:t>
            </w:r>
            <w:r>
              <w:rPr>
                <w:rFonts w:hint="eastAsia" w:ascii="方正楷体简体" w:hAnsi="方正楷体简体" w:eastAsia="方正楷体简体" w:cs="方正楷体简体"/>
                <w:color w:val="auto"/>
                <w:sz w:val="28"/>
                <w:szCs w:val="28"/>
                <w:u w:color="000000"/>
                <w:rtl w:val="0"/>
                <w:lang w:val="en-US"/>
              </w:rPr>
              <w:t>20%</w:t>
            </w:r>
            <w:r>
              <w:rPr>
                <w:rFonts w:hint="eastAsia" w:ascii="方正楷体简体" w:hAnsi="方正楷体简体" w:eastAsia="方正楷体简体" w:cs="方正楷体简体"/>
                <w:color w:val="auto"/>
                <w:sz w:val="28"/>
                <w:szCs w:val="28"/>
                <w:u w:color="000000"/>
                <w:rtl w:val="0"/>
                <w:lang w:val="zh-TW" w:eastAsia="zh-CN"/>
              </w:rPr>
              <w:t>）</w:t>
            </w:r>
          </w:p>
        </w:tc>
      </w:tr>
      <w:tr w14:paraId="4A1190FA">
        <w:tblPrEx>
          <w:tblCellMar>
            <w:top w:w="0" w:type="dxa"/>
            <w:left w:w="108" w:type="dxa"/>
            <w:bottom w:w="0" w:type="dxa"/>
            <w:right w:w="108" w:type="dxa"/>
          </w:tblCellMar>
        </w:tblPrEx>
        <w:trPr>
          <w:trHeight w:val="597"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273C814">
            <w:pPr>
              <w:widowControl/>
              <w:numPr>
                <w:ilvl w:val="0"/>
                <w:numId w:val="0"/>
              </w:numPr>
              <w:jc w:val="both"/>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lang w:val="en-US" w:eastAsia="zh-CN"/>
              </w:rPr>
              <w:t>1.</w:t>
            </w:r>
            <w:r>
              <w:rPr>
                <w:rFonts w:hint="eastAsia" w:ascii="宋体" w:hAnsi="宋体" w:cs="宋体"/>
                <w:color w:val="auto"/>
                <w:kern w:val="0"/>
                <w:sz w:val="21"/>
                <w:szCs w:val="21"/>
              </w:rPr>
              <w:t>评分方法和技评要求：表现和运动意识，运动技术、文化素养等综合素质综合确定</w:t>
            </w:r>
            <w:r>
              <w:rPr>
                <w:rFonts w:hint="eastAsia" w:ascii="宋体" w:hAnsi="宋体" w:cs="宋体"/>
                <w:color w:val="auto"/>
                <w:kern w:val="0"/>
                <w:sz w:val="21"/>
                <w:szCs w:val="21"/>
                <w:lang w:eastAsia="zh-CN"/>
              </w:rPr>
              <w:t>。</w:t>
            </w:r>
          </w:p>
        </w:tc>
      </w:tr>
      <w:tr w14:paraId="30C9F571">
        <w:tblPrEx>
          <w:tblCellMar>
            <w:top w:w="0" w:type="dxa"/>
            <w:left w:w="108" w:type="dxa"/>
            <w:bottom w:w="0" w:type="dxa"/>
            <w:right w:w="108" w:type="dxa"/>
          </w:tblCellMar>
        </w:tblPrEx>
        <w:trPr>
          <w:trHeight w:val="728"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D5AFF8C">
            <w:pPr>
              <w:widowControl/>
              <w:numPr>
                <w:ilvl w:val="0"/>
                <w:numId w:val="0"/>
              </w:numPr>
              <w:jc w:val="both"/>
              <w:textAlignment w:val="center"/>
              <w:rPr>
                <w:rFonts w:hint="eastAsia" w:ascii="宋体" w:hAnsi="宋体" w:eastAsia="宋体" w:cs="宋体"/>
                <w:color w:val="auto"/>
                <w:kern w:val="0"/>
                <w:sz w:val="21"/>
                <w:szCs w:val="21"/>
                <w:rtl w:val="0"/>
                <w:lang w:val="en-US" w:eastAsia="zh-CN"/>
              </w:rPr>
            </w:pPr>
            <w:r>
              <w:rPr>
                <w:rFonts w:hint="eastAsia" w:ascii="宋体" w:hAnsi="宋体" w:cs="宋体"/>
                <w:color w:val="auto"/>
                <w:kern w:val="0"/>
                <w:sz w:val="21"/>
                <w:szCs w:val="21"/>
              </w:rPr>
              <w:t>2</w:t>
            </w:r>
            <w:r>
              <w:rPr>
                <w:rFonts w:hint="eastAsia" w:ascii="宋体" w:hAnsi="宋体" w:cs="宋体"/>
                <w:color w:val="auto"/>
                <w:kern w:val="0"/>
                <w:sz w:val="21"/>
                <w:szCs w:val="21"/>
                <w:lang w:eastAsia="zh-CN"/>
              </w:rPr>
              <w:t>.</w:t>
            </w:r>
            <w:r>
              <w:rPr>
                <w:rFonts w:hint="eastAsia" w:ascii="宋体" w:hAnsi="宋体" w:cs="宋体"/>
                <w:color w:val="auto"/>
                <w:kern w:val="0"/>
                <w:sz w:val="21"/>
                <w:szCs w:val="21"/>
              </w:rPr>
              <w:t>评分标准</w:t>
            </w:r>
            <w:r>
              <w:rPr>
                <w:rFonts w:hint="eastAsia" w:ascii="宋体" w:hAnsi="宋体" w:cs="宋体"/>
                <w:color w:val="auto"/>
                <w:kern w:val="0"/>
                <w:sz w:val="21"/>
                <w:szCs w:val="21"/>
                <w:lang w:eastAsia="zh-CN"/>
              </w:rPr>
              <w:t>：</w:t>
            </w:r>
          </w:p>
        </w:tc>
      </w:tr>
      <w:tr w14:paraId="04DBC495">
        <w:tblPrEx>
          <w:tblCellMar>
            <w:top w:w="0" w:type="dxa"/>
            <w:left w:w="108" w:type="dxa"/>
            <w:bottom w:w="0" w:type="dxa"/>
            <w:right w:w="108" w:type="dxa"/>
          </w:tblCellMar>
        </w:tblPrEx>
        <w:trPr>
          <w:trHeight w:val="728" w:hRule="atLeast"/>
        </w:trPr>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17D5F">
            <w:pPr>
              <w:widowControl/>
              <w:jc w:val="center"/>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测试项目</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6B917B">
            <w:pPr>
              <w:widowControl/>
              <w:jc w:val="center"/>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判断能力</w:t>
            </w:r>
          </w:p>
        </w:tc>
        <w:tc>
          <w:tcPr>
            <w:tcW w:w="1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D5C86F">
            <w:pPr>
              <w:jc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身体反应能力</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AC796B">
            <w:pPr>
              <w:widowControl/>
              <w:jc w:val="center"/>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敏锐观察能力</w:t>
            </w:r>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0FF7CF">
            <w:pPr>
              <w:widowControl/>
              <w:jc w:val="center"/>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思维能力</w:t>
            </w:r>
          </w:p>
        </w:tc>
      </w:tr>
      <w:tr w14:paraId="7A869FA9">
        <w:tblPrEx>
          <w:tblCellMar>
            <w:top w:w="0" w:type="dxa"/>
            <w:left w:w="108" w:type="dxa"/>
            <w:bottom w:w="0" w:type="dxa"/>
            <w:right w:w="108" w:type="dxa"/>
          </w:tblCellMar>
        </w:tblPrEx>
        <w:trPr>
          <w:trHeight w:val="728" w:hRule="atLeast"/>
        </w:trPr>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4283C">
            <w:pPr>
              <w:widowControl/>
              <w:jc w:val="center"/>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分值</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4A310">
            <w:pPr>
              <w:widowControl/>
              <w:jc w:val="center"/>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0-5</w:t>
            </w:r>
          </w:p>
        </w:tc>
        <w:tc>
          <w:tcPr>
            <w:tcW w:w="1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470EDB">
            <w:pPr>
              <w:widowControl/>
              <w:jc w:val="center"/>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0-5</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05D1B">
            <w:pPr>
              <w:widowControl/>
              <w:jc w:val="center"/>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0-5</w:t>
            </w:r>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29578E">
            <w:pPr>
              <w:widowControl/>
              <w:jc w:val="center"/>
              <w:textAlignment w:val="center"/>
              <w:rPr>
                <w:rFonts w:hint="eastAsia" w:ascii="宋体" w:hAnsi="宋体" w:cs="宋体"/>
                <w:color w:val="auto"/>
                <w:kern w:val="0"/>
                <w:sz w:val="21"/>
                <w:szCs w:val="21"/>
                <w:rtl w:val="0"/>
                <w:lang w:val="en-US" w:eastAsia="zh-CN"/>
              </w:rPr>
            </w:pPr>
            <w:r>
              <w:rPr>
                <w:rFonts w:hint="eastAsia" w:ascii="宋体" w:hAnsi="宋体" w:cs="宋体"/>
                <w:color w:val="auto"/>
                <w:kern w:val="0"/>
                <w:sz w:val="21"/>
                <w:szCs w:val="21"/>
              </w:rPr>
              <w:t>0-5</w:t>
            </w:r>
          </w:p>
        </w:tc>
      </w:tr>
      <w:tr w14:paraId="5DB4EF6C">
        <w:tblPrEx>
          <w:tblCellMar>
            <w:top w:w="0" w:type="dxa"/>
            <w:left w:w="108" w:type="dxa"/>
            <w:bottom w:w="0" w:type="dxa"/>
            <w:right w:w="108" w:type="dxa"/>
          </w:tblCellMar>
        </w:tblPrEx>
        <w:trPr>
          <w:trHeight w:val="702"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1872442">
            <w:pPr>
              <w:widowControl/>
              <w:numPr>
                <w:ilvl w:val="0"/>
                <w:numId w:val="0"/>
              </w:numPr>
              <w:jc w:val="left"/>
              <w:textAlignment w:val="center"/>
              <w:rPr>
                <w:rFonts w:ascii="宋体" w:hAnsi="宋体" w:cs="宋体"/>
                <w:color w:val="auto"/>
                <w:sz w:val="21"/>
                <w:szCs w:val="21"/>
              </w:rPr>
            </w:pP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判断能力：抛接高空球，根据自己判断接左右球。</w:t>
            </w:r>
          </w:p>
        </w:tc>
      </w:tr>
      <w:tr w14:paraId="6982EC60">
        <w:tblPrEx>
          <w:tblCellMar>
            <w:top w:w="0" w:type="dxa"/>
            <w:left w:w="108" w:type="dxa"/>
            <w:bottom w:w="0" w:type="dxa"/>
            <w:right w:w="108" w:type="dxa"/>
          </w:tblCellMar>
        </w:tblPrEx>
        <w:trPr>
          <w:trHeight w:val="903"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5F6CF26">
            <w:pPr>
              <w:widowControl/>
              <w:numPr>
                <w:ilvl w:val="0"/>
                <w:numId w:val="0"/>
              </w:numPr>
              <w:jc w:val="left"/>
              <w:textAlignment w:val="center"/>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4.</w:t>
            </w:r>
            <w:r>
              <w:rPr>
                <w:rFonts w:hint="eastAsia" w:ascii="宋体" w:hAnsi="宋体" w:cs="宋体"/>
                <w:color w:val="auto"/>
                <w:kern w:val="0"/>
                <w:sz w:val="21"/>
                <w:szCs w:val="21"/>
              </w:rPr>
              <w:t>身体反应能力;教官跟考生相对立站立，考官两手拿球，左右抛球，考生根据球的方向迅速左右移动，考生接到球后迅速抛回考官，根据考试快速准确、协调灵活程度进行。</w:t>
            </w:r>
          </w:p>
        </w:tc>
      </w:tr>
      <w:tr w14:paraId="36C2C96D">
        <w:tblPrEx>
          <w:tblCellMar>
            <w:top w:w="0" w:type="dxa"/>
            <w:left w:w="108" w:type="dxa"/>
            <w:bottom w:w="0" w:type="dxa"/>
            <w:right w:w="108" w:type="dxa"/>
          </w:tblCellMar>
        </w:tblPrEx>
        <w:trPr>
          <w:trHeight w:val="745" w:hRule="atLeast"/>
        </w:trPr>
        <w:tc>
          <w:tcPr>
            <w:tcW w:w="864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34BEA7B">
            <w:pPr>
              <w:jc w:val="both"/>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w:t>
            </w:r>
            <w:r>
              <w:rPr>
                <w:rFonts w:hint="eastAsia" w:ascii="宋体" w:hAnsi="宋体" w:cs="宋体"/>
                <w:color w:val="auto"/>
                <w:kern w:val="0"/>
                <w:sz w:val="21"/>
                <w:szCs w:val="21"/>
              </w:rPr>
              <w:t>敏锐观察能力：根据模拟比赛局面的处理来观察运动员的敏锐观察能力和思维能力。</w:t>
            </w:r>
          </w:p>
        </w:tc>
      </w:tr>
    </w:tbl>
    <w:p w14:paraId="5DB442F8">
      <w:pPr>
        <w:rPr>
          <w:color w:val="auto"/>
          <w:sz w:val="21"/>
          <w:szCs w:val="21"/>
        </w:rPr>
      </w:pPr>
    </w:p>
    <w:p w14:paraId="593E9385">
      <w:pPr>
        <w:rPr>
          <w:color w:val="auto"/>
          <w:sz w:val="21"/>
          <w:szCs w:val="21"/>
        </w:rPr>
      </w:pPr>
    </w:p>
    <w:p w14:paraId="62950AA4">
      <w:pPr>
        <w:rPr>
          <w:color w:val="auto"/>
          <w:sz w:val="21"/>
          <w:szCs w:val="21"/>
        </w:rPr>
      </w:pPr>
    </w:p>
    <w:p w14:paraId="4AF6723D">
      <w:pPr>
        <w:rPr>
          <w:color w:val="auto"/>
          <w:sz w:val="21"/>
          <w:szCs w:val="21"/>
        </w:rPr>
      </w:pPr>
    </w:p>
    <w:tbl>
      <w:tblPr>
        <w:tblStyle w:val="6"/>
        <w:tblW w:w="8657" w:type="dxa"/>
        <w:tblInd w:w="98" w:type="dxa"/>
        <w:tblLayout w:type="fixed"/>
        <w:tblCellMar>
          <w:top w:w="0" w:type="dxa"/>
          <w:left w:w="108" w:type="dxa"/>
          <w:bottom w:w="0" w:type="dxa"/>
          <w:right w:w="108" w:type="dxa"/>
        </w:tblCellMar>
      </w:tblPr>
      <w:tblGrid>
        <w:gridCol w:w="1144"/>
        <w:gridCol w:w="587"/>
        <w:gridCol w:w="406"/>
        <w:gridCol w:w="1134"/>
        <w:gridCol w:w="191"/>
        <w:gridCol w:w="943"/>
        <w:gridCol w:w="788"/>
        <w:gridCol w:w="346"/>
        <w:gridCol w:w="992"/>
        <w:gridCol w:w="393"/>
        <w:gridCol w:w="599"/>
        <w:gridCol w:w="1134"/>
      </w:tblGrid>
      <w:tr w14:paraId="400CCDCF">
        <w:tblPrEx>
          <w:tblCellMar>
            <w:top w:w="0" w:type="dxa"/>
            <w:left w:w="108" w:type="dxa"/>
            <w:bottom w:w="0" w:type="dxa"/>
            <w:right w:w="108" w:type="dxa"/>
          </w:tblCellMar>
        </w:tblPrEx>
        <w:trPr>
          <w:trHeight w:val="1103"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2E3CF1C">
            <w:pPr>
              <w:spacing w:line="440" w:lineRule="exact"/>
              <w:jc w:val="center"/>
              <w:rPr>
                <w:rFonts w:hint="eastAsia" w:ascii="方正小标宋_GBK" w:hAnsi="方正小标宋_GBK" w:eastAsia="方正小标宋_GBK" w:cs="方正小标宋_GBK"/>
                <w:b w:val="0"/>
                <w:bCs w:val="0"/>
                <w:color w:val="auto"/>
                <w:kern w:val="0"/>
                <w:sz w:val="32"/>
                <w:szCs w:val="32"/>
              </w:rPr>
            </w:pPr>
            <w:r>
              <w:rPr>
                <w:rFonts w:hint="eastAsia" w:ascii="方正小标宋_GBK" w:hAnsi="方正小标宋_GBK" w:eastAsia="方正小标宋_GBK" w:cs="方正小标宋_GBK"/>
                <w:b w:val="0"/>
                <w:bCs w:val="0"/>
                <w:color w:val="auto"/>
                <w:sz w:val="32"/>
                <w:szCs w:val="32"/>
                <w:lang w:val="en-US" w:eastAsia="zh-CN"/>
              </w:rPr>
              <w:t>2026年</w:t>
            </w:r>
            <w:r>
              <w:rPr>
                <w:rFonts w:hint="eastAsia" w:ascii="方正小标宋_GBK" w:hAnsi="方正小标宋_GBK" w:eastAsia="方正小标宋_GBK" w:cs="方正小标宋_GBK"/>
                <w:b w:val="0"/>
                <w:bCs w:val="0"/>
                <w:color w:val="auto"/>
                <w:sz w:val="32"/>
                <w:szCs w:val="32"/>
              </w:rPr>
              <w:t>南京市初中体育特定类型招生</w:t>
            </w:r>
            <w:r>
              <w:rPr>
                <w:rFonts w:hint="eastAsia" w:ascii="方正小标宋_GBK" w:hAnsi="方正小标宋_GBK" w:eastAsia="方正小标宋_GBK" w:cs="方正小标宋_GBK"/>
                <w:b w:val="0"/>
                <w:bCs w:val="0"/>
                <w:color w:val="auto"/>
                <w:sz w:val="32"/>
                <w:szCs w:val="32"/>
                <w:lang w:val="en-US" w:eastAsia="zh-CN"/>
              </w:rPr>
              <w:t>垒</w:t>
            </w:r>
            <w:r>
              <w:rPr>
                <w:rFonts w:hint="eastAsia" w:ascii="方正小标宋_GBK" w:hAnsi="方正小标宋_GBK" w:eastAsia="方正小标宋_GBK" w:cs="方正小标宋_GBK"/>
                <w:b w:val="0"/>
                <w:bCs w:val="0"/>
                <w:color w:val="auto"/>
                <w:kern w:val="0"/>
                <w:sz w:val="32"/>
                <w:szCs w:val="32"/>
              </w:rPr>
              <w:t>球项目</w:t>
            </w:r>
          </w:p>
          <w:p w14:paraId="5966FD85">
            <w:pPr>
              <w:spacing w:line="440" w:lineRule="exact"/>
              <w:jc w:val="center"/>
              <w:rPr>
                <w:rFonts w:ascii="宋体" w:hAnsi="宋体" w:cs="宋体"/>
                <w:b/>
                <w:bCs/>
                <w:color w:val="auto"/>
                <w:kern w:val="0"/>
                <w:sz w:val="21"/>
                <w:szCs w:val="21"/>
              </w:rPr>
            </w:pPr>
            <w:r>
              <w:rPr>
                <w:rFonts w:hint="eastAsia" w:ascii="方正小标宋_GBK" w:hAnsi="方正小标宋_GBK" w:eastAsia="方正小标宋_GBK" w:cs="方正小标宋_GBK"/>
                <w:b w:val="0"/>
                <w:bCs w:val="0"/>
                <w:color w:val="auto"/>
                <w:kern w:val="0"/>
                <w:sz w:val="32"/>
                <w:szCs w:val="32"/>
              </w:rPr>
              <w:t>选拔专项考核评价标准</w:t>
            </w:r>
          </w:p>
        </w:tc>
      </w:tr>
      <w:tr w14:paraId="1C3DF208">
        <w:tblPrEx>
          <w:tblCellMar>
            <w:top w:w="0" w:type="dxa"/>
            <w:left w:w="108" w:type="dxa"/>
            <w:bottom w:w="0" w:type="dxa"/>
            <w:right w:w="108" w:type="dxa"/>
          </w:tblCellMar>
        </w:tblPrEx>
        <w:trPr>
          <w:trHeight w:val="686"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DF70C68">
            <w:pPr>
              <w:spacing w:line="440" w:lineRule="exact"/>
              <w:jc w:val="center"/>
              <w:rPr>
                <w:rFonts w:hint="eastAsia" w:ascii="方正小标宋_GBK" w:hAnsi="方正小标宋_GBK" w:eastAsia="方正小标宋_GBK" w:cs="方正小标宋_GBK"/>
                <w:b w:val="0"/>
                <w:bCs w:val="0"/>
                <w:color w:val="auto"/>
                <w:kern w:val="0"/>
                <w:sz w:val="32"/>
                <w:szCs w:val="32"/>
              </w:rPr>
            </w:pPr>
            <w:r>
              <w:rPr>
                <w:rFonts w:hint="eastAsia" w:ascii="方正楷体简体" w:hAnsi="方正楷体简体" w:eastAsia="方正楷体简体" w:cs="方正楷体简体"/>
                <w:color w:val="auto"/>
                <w:sz w:val="28"/>
                <w:szCs w:val="28"/>
                <w:u w:color="000000"/>
                <w:rtl w:val="0"/>
                <w:lang w:val="en-US" w:eastAsia="zh-CN"/>
              </w:rPr>
              <w:t>一、</w:t>
            </w:r>
            <w:r>
              <w:rPr>
                <w:rFonts w:hint="eastAsia" w:ascii="方正楷体简体" w:hAnsi="方正楷体简体" w:eastAsia="方正楷体简体" w:cs="方正楷体简体"/>
                <w:color w:val="auto"/>
                <w:sz w:val="28"/>
                <w:szCs w:val="28"/>
                <w:u w:color="000000"/>
                <w:rtl w:val="0"/>
                <w:lang w:val="zh-TW" w:eastAsia="zh-TW"/>
              </w:rPr>
              <w:t>专项素质</w:t>
            </w:r>
            <w:r>
              <w:rPr>
                <w:rFonts w:hint="eastAsia" w:ascii="方正楷体简体" w:hAnsi="方正楷体简体" w:eastAsia="方正楷体简体" w:cs="方正楷体简体"/>
                <w:color w:val="auto"/>
                <w:sz w:val="28"/>
                <w:szCs w:val="28"/>
                <w:u w:color="000000"/>
                <w:rtl w:val="0"/>
                <w:lang w:val="zh-TW" w:eastAsia="zh-CN"/>
              </w:rPr>
              <w:t>（</w:t>
            </w:r>
            <w:r>
              <w:rPr>
                <w:rFonts w:hint="eastAsia" w:ascii="方正楷体简体" w:hAnsi="方正楷体简体" w:eastAsia="方正楷体简体" w:cs="方正楷体简体"/>
                <w:color w:val="auto"/>
                <w:sz w:val="28"/>
                <w:szCs w:val="28"/>
                <w:u w:color="000000"/>
                <w:rtl w:val="0"/>
                <w:lang w:val="en-US"/>
              </w:rPr>
              <w:t>50%</w:t>
            </w:r>
            <w:r>
              <w:rPr>
                <w:rFonts w:hint="eastAsia" w:ascii="方正楷体简体" w:hAnsi="方正楷体简体" w:eastAsia="方正楷体简体" w:cs="方正楷体简体"/>
                <w:color w:val="auto"/>
                <w:sz w:val="28"/>
                <w:szCs w:val="28"/>
                <w:u w:color="000000"/>
                <w:rtl w:val="0"/>
                <w:lang w:val="zh-TW" w:eastAsia="zh-CN"/>
              </w:rPr>
              <w:t>）</w:t>
            </w:r>
          </w:p>
        </w:tc>
      </w:tr>
      <w:tr w14:paraId="65E72167">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4A01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垒间跑</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BD3D9">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6M×4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A4835">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全垒跑</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BAF55B">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立定跳远</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04308">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垒球掷远</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57451">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击球</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18D5F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接传球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7374D">
            <w:pPr>
              <w:widowControl/>
              <w:jc w:val="center"/>
              <w:textAlignment w:val="center"/>
              <w:rPr>
                <w:rFonts w:ascii="宋体" w:hAnsi="宋体" w:cs="宋体"/>
                <w:b w:val="0"/>
                <w:bCs w:val="0"/>
                <w:color w:val="auto"/>
                <w:sz w:val="21"/>
                <w:szCs w:val="21"/>
              </w:rPr>
            </w:pPr>
            <w:r>
              <w:rPr>
                <w:rFonts w:hint="eastAsia" w:ascii="宋体" w:hAnsi="宋体" w:cs="宋体"/>
                <w:b w:val="0"/>
                <w:bCs w:val="0"/>
                <w:color w:val="auto"/>
                <w:kern w:val="0"/>
                <w:sz w:val="21"/>
                <w:szCs w:val="21"/>
              </w:rPr>
              <w:t>得分</w:t>
            </w:r>
          </w:p>
        </w:tc>
      </w:tr>
      <w:tr w14:paraId="4C9653C3">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1484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2"70</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DB61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6"40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C35A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11"80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C8E65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0E428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9BC9">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940D3B">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E90B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100</w:t>
            </w:r>
          </w:p>
        </w:tc>
      </w:tr>
      <w:tr w14:paraId="0D63B65A">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1DB8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2"71</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3B86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6"42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1223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11"83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6074C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6134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49.5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085B8">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76790">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D3E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99</w:t>
            </w:r>
          </w:p>
        </w:tc>
      </w:tr>
      <w:tr w14:paraId="67232B06">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625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2"72</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3A4D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6"44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2F36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11"86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38951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AEFA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49</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77E16">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6A250">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47EB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98</w:t>
            </w:r>
          </w:p>
        </w:tc>
      </w:tr>
      <w:tr w14:paraId="551A83B6">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E344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2"73</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8F02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6"46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68CF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11"89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D6EFE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2.27</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78ACF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48.5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7618E">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2A7F58">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8F6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97</w:t>
            </w:r>
          </w:p>
        </w:tc>
      </w:tr>
      <w:tr w14:paraId="4F554B19">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3898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74E2F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6"48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E7CA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11"92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4633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378A1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48</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CE27A">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109B2">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872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96</w:t>
            </w:r>
          </w:p>
        </w:tc>
      </w:tr>
      <w:tr w14:paraId="406A4540">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A0F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2"75</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7A07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6"50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4CB5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11"95</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DF3F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2.25</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B64FC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47.5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62A39">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525E57">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6FAD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95</w:t>
            </w:r>
          </w:p>
        </w:tc>
      </w:tr>
      <w:tr w14:paraId="77BAD50B">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15C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2"76</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6EEEC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6"52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EEB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11"98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E7B2C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9BA38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47</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BCBF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FDBC8A">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BA06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94</w:t>
            </w:r>
          </w:p>
        </w:tc>
      </w:tr>
      <w:tr w14:paraId="3B5360C5">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B12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2"77</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EEC78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F43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12"08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B8DD6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22DB6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46.5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93F99">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04602">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BBDF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93</w:t>
            </w:r>
          </w:p>
        </w:tc>
      </w:tr>
      <w:tr w14:paraId="5A24388C">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62A6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2"78</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FD7E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6"56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FB0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12"12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DA63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13BC8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46</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B32D">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75CE72">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978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92</w:t>
            </w:r>
          </w:p>
        </w:tc>
      </w:tr>
      <w:tr w14:paraId="17F7D8D8">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AA1C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2"79</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F82E6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6"58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040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12"16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108A4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2.21</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C0C73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45.5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106D9">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551FF">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CE07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91</w:t>
            </w:r>
          </w:p>
        </w:tc>
      </w:tr>
      <w:tr w14:paraId="275C8CB2">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165D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2"80</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1718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6"60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109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12"20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C083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D72B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76CC">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53AAB1">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4B70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90</w:t>
            </w:r>
          </w:p>
        </w:tc>
      </w:tr>
      <w:tr w14:paraId="1CB0F306">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5AB7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2"81</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B456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6"62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53D4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12"24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3EA3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E7135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44.5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5E1AD">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64B93D">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7A32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89</w:t>
            </w:r>
          </w:p>
        </w:tc>
      </w:tr>
      <w:tr w14:paraId="6F0F95E4">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C41B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2"82</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BA015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6"64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0C36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12"28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90F0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C507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44</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B299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C2C0B">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1815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88</w:t>
            </w:r>
          </w:p>
        </w:tc>
      </w:tr>
      <w:tr w14:paraId="700075A8">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BAFE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2"83</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54BC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6"66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19C4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12"32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39A4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2.17</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02672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43.5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E7B19">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2F9F2C">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07B1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87</w:t>
            </w:r>
          </w:p>
        </w:tc>
      </w:tr>
      <w:tr w14:paraId="704B7EFD">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0056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B69A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6"68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887A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12"36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403FD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9A4C5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43</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5CC3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C4FABE">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C63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86</w:t>
            </w:r>
          </w:p>
        </w:tc>
      </w:tr>
      <w:tr w14:paraId="6E198D3C">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1C6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2"85</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0DFA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6"70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FB0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12"40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F776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2.15</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7BBE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42.5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FF98">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9FB74">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4E7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85</w:t>
            </w:r>
          </w:p>
        </w:tc>
      </w:tr>
      <w:tr w14:paraId="4B20466A">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7DA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2"86</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4BDB8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6"72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0BD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12"44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58DE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4A7C8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42</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9229B">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E7704">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271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84</w:t>
            </w:r>
          </w:p>
        </w:tc>
      </w:tr>
      <w:tr w14:paraId="721DFE94">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7E0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2"87</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7B5AF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6"74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4CAC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12"48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B694F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24E3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41.5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C7C20">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F6D23C">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6032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83</w:t>
            </w:r>
          </w:p>
        </w:tc>
      </w:tr>
      <w:tr w14:paraId="2124FDDD">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EAD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2"88</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0457B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6"76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CD8A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12"52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629D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57F1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41</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70E51">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640BDD">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58C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82</w:t>
            </w:r>
          </w:p>
        </w:tc>
      </w:tr>
      <w:tr w14:paraId="5A73D799">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79A8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2"89</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7C8C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6"78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AF91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12"56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B55E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2.11</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4CAFB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40.5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E057">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1742B1">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BB1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81</w:t>
            </w:r>
          </w:p>
        </w:tc>
      </w:tr>
      <w:tr w14:paraId="53D0AA9B">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AFCD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2"90</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31F9E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6"80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A40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12"60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CFA0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521C7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9364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509424">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B32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80</w:t>
            </w:r>
          </w:p>
        </w:tc>
      </w:tr>
      <w:tr w14:paraId="621DD39B">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CE5F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2"91</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D2059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6"82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DE8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12"64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8506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7944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39.5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341EF">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D4443F">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221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79</w:t>
            </w:r>
          </w:p>
        </w:tc>
      </w:tr>
      <w:tr w14:paraId="78B043A0">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38D5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2"92</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326FB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6"84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5D2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12"68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22A3E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CE11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39</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6D19">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6AFF79">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E58F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78</w:t>
            </w:r>
          </w:p>
        </w:tc>
      </w:tr>
      <w:tr w14:paraId="404BF9C1">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7D8F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2"93</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6468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6"86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ADC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12"72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8F5B2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2.07</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8E5F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38.5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D268">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B1841">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7BD2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77</w:t>
            </w:r>
          </w:p>
        </w:tc>
      </w:tr>
      <w:tr w14:paraId="02A6A52C">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30FC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DF92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6"88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1CFD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12"76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769B8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380AB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38</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A944">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E04030">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C888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76</w:t>
            </w:r>
          </w:p>
        </w:tc>
      </w:tr>
      <w:tr w14:paraId="1FBDB59D">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2C78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2"95</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E46A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6"90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9174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12"80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4D7DB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2.05</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B8AF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37.5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AED7">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BCD55">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3A4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75</w:t>
            </w:r>
          </w:p>
        </w:tc>
      </w:tr>
      <w:tr w14:paraId="66FE53A5">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DEB2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2"96</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CF6D3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6"92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D49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12"84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75215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F1E1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37</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83B3">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13E4C">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EDDA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74</w:t>
            </w:r>
          </w:p>
        </w:tc>
      </w:tr>
      <w:tr w14:paraId="44207947">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016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2"97</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906A5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6"94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C269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12"88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1DC9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8FCC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36.5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E68CB">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F0F51">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95BE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73</w:t>
            </w:r>
          </w:p>
        </w:tc>
      </w:tr>
      <w:tr w14:paraId="13A9E68F">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A56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2"98</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ADA9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6"96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D3CE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12"92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A25C5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47A08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36</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BCE4">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592DDD">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CFB7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72</w:t>
            </w:r>
          </w:p>
        </w:tc>
      </w:tr>
      <w:tr w14:paraId="38564234">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035B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2"99</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1647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6"98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D9AC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12"96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EE7B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2.01</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5F2C7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35.5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863F">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7E77F5">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03ED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71</w:t>
            </w:r>
          </w:p>
        </w:tc>
      </w:tr>
      <w:tr w14:paraId="4F62DA1C">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F22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3"00</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64439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509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13"00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5220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24479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AE877">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26368">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68A6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70</w:t>
            </w:r>
          </w:p>
        </w:tc>
      </w:tr>
      <w:tr w14:paraId="55CDD6EE">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1D59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3"01</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2C811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7"02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41E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13"04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1D30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8A2AF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6444">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3A8FD">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BAC7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69</w:t>
            </w:r>
          </w:p>
        </w:tc>
      </w:tr>
      <w:tr w14:paraId="2024D6EC">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5B62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3"02</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FB82C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7"04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CB74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13"08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BB843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E3D0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D7696">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E4E7D">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BC9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68</w:t>
            </w:r>
          </w:p>
        </w:tc>
      </w:tr>
      <w:tr w14:paraId="049D05EA">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65A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3"03</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3FAF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7"06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0DD7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13"12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01993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1.97</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042C1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58F8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00F3E">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B71A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67</w:t>
            </w:r>
          </w:p>
        </w:tc>
      </w:tr>
      <w:tr w14:paraId="147D8141">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27CF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7F8F5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7"08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F228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13"16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DB41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E5EC6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1FD47">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87A00">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101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66</w:t>
            </w:r>
          </w:p>
        </w:tc>
      </w:tr>
      <w:tr w14:paraId="715419D2">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B7E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3"05</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2FA01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7"10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D34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13"20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B54D0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1.95</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3897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F010B">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6BD4E">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B9B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65</w:t>
            </w:r>
          </w:p>
        </w:tc>
      </w:tr>
      <w:tr w14:paraId="329815D0">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400B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3"06</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ABEE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7"12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15FF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13"24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E81B8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7781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90C4F">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0096B">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274B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64</w:t>
            </w:r>
          </w:p>
        </w:tc>
      </w:tr>
      <w:tr w14:paraId="1382975B">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8FB9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3"07</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40E1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7"14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0FDA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13"28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4090A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C74E3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EF94D">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E4592">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EB1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63</w:t>
            </w:r>
          </w:p>
        </w:tc>
      </w:tr>
      <w:tr w14:paraId="1377E7F6">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EF79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3"08</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018F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7"16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1BF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13"32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8E569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EA57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5C46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C9E58">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1F4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62</w:t>
            </w:r>
          </w:p>
        </w:tc>
      </w:tr>
      <w:tr w14:paraId="33E973DB">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8045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3"09</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A637D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7"18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F62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13"36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56ED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1.91</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4FCD0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6D59C">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F7BFD">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7E05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61</w:t>
            </w:r>
          </w:p>
        </w:tc>
      </w:tr>
      <w:tr w14:paraId="25F1F8AD">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998D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3"10</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0982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7"20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B21E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13"40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A943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7FD70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E2F5">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D7C85">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65EB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60</w:t>
            </w:r>
          </w:p>
        </w:tc>
      </w:tr>
      <w:tr w14:paraId="5D67BD43">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754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3"11</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D88D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7"22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CF47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13"44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CC1C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D448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015CB">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AAFA">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18A5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59</w:t>
            </w:r>
          </w:p>
        </w:tc>
      </w:tr>
      <w:tr w14:paraId="27EEA9BC">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82AC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3"12</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53AA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7"24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E7E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13"48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CBBA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E98E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70976">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5C3A">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9851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58</w:t>
            </w:r>
          </w:p>
        </w:tc>
      </w:tr>
      <w:tr w14:paraId="07C46329">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AF9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3"13</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806A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7"26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0856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13"52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FAD2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1.87</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85944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1C18F">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81080">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3F62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57</w:t>
            </w:r>
          </w:p>
        </w:tc>
      </w:tr>
      <w:tr w14:paraId="48FA52DF">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1426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44F1D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7"28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2511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13"56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1D6F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FCAA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20E75">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B18F4">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B5FF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56</w:t>
            </w:r>
          </w:p>
        </w:tc>
      </w:tr>
      <w:tr w14:paraId="78BAC97B">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2814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3"15</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19A1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7"30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FF6B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13"60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5338A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1.85</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F783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1006A">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7FD4">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462A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55</w:t>
            </w:r>
          </w:p>
        </w:tc>
      </w:tr>
      <w:tr w14:paraId="3305BC7F">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7265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3"16</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B127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7"32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597A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13"64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A6DD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22A4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11BB">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B3DE7">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8391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54</w:t>
            </w:r>
          </w:p>
        </w:tc>
      </w:tr>
      <w:tr w14:paraId="00AA55E3">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5AF8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3"17</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63443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7"34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70DC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13"68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3118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B0B1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26.5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5545">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B448">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ADFE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53</w:t>
            </w:r>
          </w:p>
        </w:tc>
      </w:tr>
      <w:tr w14:paraId="47C597BC">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2A34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3"18</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03F2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7"36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71C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13"72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2973E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56A0E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26</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0A57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0DCDE">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B349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52</w:t>
            </w:r>
          </w:p>
        </w:tc>
      </w:tr>
      <w:tr w14:paraId="67BEA2F3">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07B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3"19</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A5B9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7"38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6C7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13"76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A0AD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1.81</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A4E1A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25.5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B08E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D783A">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4AF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51</w:t>
            </w:r>
          </w:p>
        </w:tc>
      </w:tr>
      <w:tr w14:paraId="1BB16350">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8807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3"20</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05D1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7"40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68E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13"80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E1A2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39F00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DFFCE">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A9A39">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B99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50</w:t>
            </w:r>
          </w:p>
        </w:tc>
      </w:tr>
      <w:tr w14:paraId="6C9E6EBF">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299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3"21</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F841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7"42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8E85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13"84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EC74B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DB2D0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24.5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23697">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99C35">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6C9C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49</w:t>
            </w:r>
          </w:p>
        </w:tc>
      </w:tr>
      <w:tr w14:paraId="64F027D6">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7AA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3"22</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F7C9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7"44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826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13"88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DDE7F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450F8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24</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4D7D">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1563E">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E177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48</w:t>
            </w:r>
          </w:p>
        </w:tc>
      </w:tr>
      <w:tr w14:paraId="0337FCD0">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1C38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3"23</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DFB9A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7"46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229A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13"92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A235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1.77</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CDE7F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23.5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43C90">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67293">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253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47</w:t>
            </w:r>
          </w:p>
        </w:tc>
      </w:tr>
      <w:tr w14:paraId="6A0B0160">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4EC9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38F7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7"48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65A8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13"96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0AF5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1524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23</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68653">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0C00">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3903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46</w:t>
            </w:r>
          </w:p>
        </w:tc>
      </w:tr>
      <w:tr w14:paraId="569402C9">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71D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3"25</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D48B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7"50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03D5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14"00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8759E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1.75</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7A58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B26CB">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7CB0E">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A2B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45</w:t>
            </w:r>
          </w:p>
        </w:tc>
      </w:tr>
      <w:tr w14:paraId="22599FFC">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AC22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3"26</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67361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7"52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D748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14"04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BE3D4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873B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3320C">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7BED1">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F7B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44</w:t>
            </w:r>
          </w:p>
        </w:tc>
      </w:tr>
      <w:tr w14:paraId="5F0BB203">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7D8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3"27</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D458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7"54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DCC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14"08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1008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1BE99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8B044">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97F0C">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E4C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43</w:t>
            </w:r>
          </w:p>
        </w:tc>
      </w:tr>
      <w:tr w14:paraId="1247046B">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70F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3"28</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5CE6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7"56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43C0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14"12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8B802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E57B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21</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B379D">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0A147">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E8B1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42</w:t>
            </w:r>
          </w:p>
        </w:tc>
      </w:tr>
      <w:tr w14:paraId="7483082E">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22F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3"29</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757D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7"58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44FA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14"16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D9292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1.71</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050DF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4A3E7">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F3334">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85A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41</w:t>
            </w:r>
          </w:p>
        </w:tc>
      </w:tr>
      <w:tr w14:paraId="1F862F7C">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B782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3"30</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E2F4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7"60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883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14"20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0773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ED7F0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19FCC">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F3A18">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9B9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40</w:t>
            </w:r>
          </w:p>
        </w:tc>
      </w:tr>
      <w:tr w14:paraId="4CBA8030">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91F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3"31</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D542B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7"62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F81D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14"24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B9C6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49067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43C0E">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64AF2">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8A2C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39</w:t>
            </w:r>
          </w:p>
        </w:tc>
      </w:tr>
      <w:tr w14:paraId="63E07FF9">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9185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3"32</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67043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7"64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76AF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14"28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8C27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9BC9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19</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6DAF">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275DD">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5019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38</w:t>
            </w:r>
          </w:p>
        </w:tc>
      </w:tr>
      <w:tr w14:paraId="468DB668">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2E8D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3"33</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D44C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7"66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2707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14"32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ABEC9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1.67</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5F49D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C321E">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167EC">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740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37</w:t>
            </w:r>
          </w:p>
        </w:tc>
      </w:tr>
      <w:tr w14:paraId="37CBF2BD">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D275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8D95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7"68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315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14"36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99A6C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D6F3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18</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5EC8B">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A2F60">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2AF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36</w:t>
            </w:r>
          </w:p>
        </w:tc>
      </w:tr>
      <w:tr w14:paraId="7F1BC017">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9BB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3"35</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F27EB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7"70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6BDE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14"40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CFEA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1.65</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E2F6E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99978">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19734">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7010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35</w:t>
            </w:r>
          </w:p>
        </w:tc>
      </w:tr>
      <w:tr w14:paraId="0F72C543">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62EC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3"36</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8D260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7"72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177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14"44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A2D7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F3A4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17</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1E7CE">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EBEE0">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19C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w:t>
            </w:r>
          </w:p>
        </w:tc>
      </w:tr>
      <w:tr w14:paraId="79E4429A">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3DEA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3"37</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3BBC1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7"74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2EA8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14"48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7498B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B172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518C">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C345B">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2CA9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w:t>
            </w:r>
          </w:p>
        </w:tc>
      </w:tr>
      <w:tr w14:paraId="3F007730">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EA1C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3"38</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7279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7"76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4D39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14"52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C6D8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E425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F0C18">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C5F5C">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D79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32</w:t>
            </w:r>
          </w:p>
        </w:tc>
      </w:tr>
      <w:tr w14:paraId="1C67F045">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EE33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3"39</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B0C9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7"78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C7F6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14"56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7E56A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1.61</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7445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F4C70">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15C87">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5D08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31</w:t>
            </w:r>
          </w:p>
        </w:tc>
      </w:tr>
      <w:tr w14:paraId="21D08E30">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9E4C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3"40</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2062F4">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7"80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793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14"60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8225C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F8E3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1EDE8">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834E">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12F5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30</w:t>
            </w:r>
          </w:p>
        </w:tc>
      </w:tr>
      <w:tr w14:paraId="3482F52F">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0D8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3"41</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3785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7"82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C6D5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14"64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771B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1.59</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26F56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91A9D">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BB414">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212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29</w:t>
            </w:r>
          </w:p>
        </w:tc>
      </w:tr>
      <w:tr w14:paraId="4220B60B">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D19F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3"42</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A41B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7"84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83A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14"68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3EC58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8D4FE">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2F2AB">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C395E">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7BB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28</w:t>
            </w:r>
          </w:p>
        </w:tc>
      </w:tr>
      <w:tr w14:paraId="521FAF0D">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41AD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3"43</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E3EF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7"86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D20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14"72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BA4E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1.57</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19128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A2D3E">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A76FE">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4822">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27</w:t>
            </w:r>
          </w:p>
        </w:tc>
      </w:tr>
      <w:tr w14:paraId="5CD09FB5">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11463">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3"44</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303D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7"88</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F5418">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14"76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F6FA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1.56</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E388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13</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0405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82CF6">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ECE5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26</w:t>
            </w:r>
          </w:p>
        </w:tc>
      </w:tr>
      <w:tr w14:paraId="5F27DF1F">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D2B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3"45</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5BD4A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7"90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A19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14"80</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44FB2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1.55</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0476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0C05">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607CF">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1C6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25</w:t>
            </w:r>
          </w:p>
        </w:tc>
      </w:tr>
      <w:tr w14:paraId="4837AD23">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25E8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3"46</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9AF4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7"92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B10B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14"84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D362A">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1.54</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88F4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12</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FEB92">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2F733">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44D3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24</w:t>
            </w:r>
          </w:p>
        </w:tc>
      </w:tr>
      <w:tr w14:paraId="3FBE12D6">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062B">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3"47</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6A47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7"94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84EE1">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14"88</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3BCA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1.53</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C66AD">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11.5</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E4911">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90279">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924EC">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23</w:t>
            </w:r>
          </w:p>
        </w:tc>
      </w:tr>
      <w:tr w14:paraId="10786987">
        <w:tblPrEx>
          <w:tblCellMar>
            <w:top w:w="0" w:type="dxa"/>
            <w:left w:w="108" w:type="dxa"/>
            <w:bottom w:w="0" w:type="dxa"/>
            <w:right w:w="108" w:type="dxa"/>
          </w:tblCellMar>
        </w:tblPrEx>
        <w:trPr>
          <w:trHeight w:val="1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06847">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3"48</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EE949">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7"96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97B6">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14"92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3564C5">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1.52</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56B20">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11</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FA1B5">
            <w:pPr>
              <w:jc w:val="center"/>
              <w:rPr>
                <w:rFonts w:ascii="宋体" w:hAnsi="宋体" w:cs="宋体"/>
                <w:b w:val="0"/>
                <w:bCs w:val="0"/>
                <w:color w:val="auto"/>
                <w:sz w:val="21"/>
                <w:szCs w:val="21"/>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319B2">
            <w:pPr>
              <w:jc w:val="center"/>
              <w:rPr>
                <w:rFonts w:ascii="宋体" w:hAnsi="宋体" w:cs="宋体"/>
                <w:b w:val="0"/>
                <w:bCs w:val="0"/>
                <w:color w:val="auto"/>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53CAF">
            <w:pPr>
              <w:keepNext w:val="0"/>
              <w:keepLines w:val="0"/>
              <w:widowControl/>
              <w:suppressLineNumbers w:val="0"/>
              <w:jc w:val="center"/>
              <w:textAlignment w:val="center"/>
              <w:rPr>
                <w:rFonts w:ascii="宋体" w:hAnsi="宋体" w:cs="宋体"/>
                <w:b w:val="0"/>
                <w:bCs w:val="0"/>
                <w:color w:val="auto"/>
                <w:sz w:val="21"/>
                <w:szCs w:val="21"/>
              </w:rPr>
            </w:pPr>
            <w:r>
              <w:rPr>
                <w:rFonts w:hint="eastAsia" w:ascii="宋体" w:hAnsi="宋体" w:eastAsia="宋体" w:cs="宋体"/>
                <w:b w:val="0"/>
                <w:bCs w:val="0"/>
                <w:i w:val="0"/>
                <w:iCs w:val="0"/>
                <w:color w:val="000000"/>
                <w:kern w:val="0"/>
                <w:sz w:val="21"/>
                <w:szCs w:val="21"/>
                <w:u w:val="none"/>
                <w:lang w:val="en-US" w:eastAsia="zh-CN" w:bidi="ar"/>
              </w:rPr>
              <w:t>22</w:t>
            </w:r>
          </w:p>
        </w:tc>
      </w:tr>
      <w:tr w14:paraId="25E7871A">
        <w:tblPrEx>
          <w:tblCellMar>
            <w:top w:w="0" w:type="dxa"/>
            <w:left w:w="108" w:type="dxa"/>
            <w:bottom w:w="0" w:type="dxa"/>
            <w:right w:w="108" w:type="dxa"/>
          </w:tblCellMar>
        </w:tblPrEx>
        <w:trPr>
          <w:trHeight w:val="190"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3AC8FCB">
            <w:pPr>
              <w:widowControl/>
              <w:jc w:val="center"/>
              <w:textAlignment w:val="center"/>
              <w:rPr>
                <w:rFonts w:hint="eastAsia" w:ascii="宋体" w:hAnsi="宋体" w:cs="宋体"/>
                <w:b w:val="0"/>
                <w:bCs w:val="0"/>
                <w:color w:val="auto"/>
                <w:kern w:val="0"/>
                <w:sz w:val="21"/>
                <w:szCs w:val="21"/>
              </w:rPr>
            </w:pPr>
            <w:r>
              <w:rPr>
                <w:rFonts w:hint="eastAsia" w:ascii="方正楷体简体" w:hAnsi="方正楷体简体" w:eastAsia="方正楷体简体" w:cs="方正楷体简体"/>
                <w:color w:val="auto"/>
                <w:sz w:val="28"/>
                <w:szCs w:val="28"/>
                <w:u w:color="000000"/>
                <w:rtl w:val="0"/>
                <w:lang w:val="en-US" w:eastAsia="zh-CN"/>
              </w:rPr>
              <w:t>二、</w:t>
            </w:r>
            <w:r>
              <w:rPr>
                <w:rFonts w:hint="eastAsia" w:ascii="方正楷体简体" w:hAnsi="方正楷体简体" w:eastAsia="方正楷体简体" w:cs="方正楷体简体"/>
                <w:color w:val="auto"/>
                <w:sz w:val="28"/>
                <w:szCs w:val="28"/>
                <w:u w:color="000000"/>
                <w:rtl w:val="0"/>
                <w:lang w:val="zh-TW" w:eastAsia="zh-TW"/>
              </w:rPr>
              <w:t>基本技术</w:t>
            </w:r>
            <w:r>
              <w:rPr>
                <w:rFonts w:hint="eastAsia" w:ascii="方正楷体简体" w:hAnsi="方正楷体简体" w:eastAsia="方正楷体简体" w:cs="方正楷体简体"/>
                <w:color w:val="auto"/>
                <w:sz w:val="28"/>
                <w:szCs w:val="28"/>
                <w:u w:color="000000"/>
                <w:rtl w:val="0"/>
                <w:lang w:val="zh-TW" w:eastAsia="zh-CN"/>
              </w:rPr>
              <w:t>（</w:t>
            </w:r>
            <w:r>
              <w:rPr>
                <w:rFonts w:hint="eastAsia" w:ascii="方正楷体简体" w:hAnsi="方正楷体简体" w:eastAsia="方正楷体简体" w:cs="方正楷体简体"/>
                <w:color w:val="auto"/>
                <w:sz w:val="28"/>
                <w:szCs w:val="28"/>
                <w:u w:color="000000"/>
                <w:rtl w:val="0"/>
                <w:lang w:val="en-US"/>
              </w:rPr>
              <w:t>30%</w:t>
            </w:r>
            <w:r>
              <w:rPr>
                <w:rFonts w:hint="eastAsia" w:ascii="方正楷体简体" w:hAnsi="方正楷体简体" w:eastAsia="方正楷体简体" w:cs="方正楷体简体"/>
                <w:color w:val="auto"/>
                <w:sz w:val="28"/>
                <w:szCs w:val="28"/>
                <w:u w:color="000000"/>
                <w:rtl w:val="0"/>
                <w:lang w:val="zh-TW" w:eastAsia="zh-CN"/>
              </w:rPr>
              <w:t>）</w:t>
            </w:r>
          </w:p>
        </w:tc>
      </w:tr>
      <w:tr w14:paraId="2A167C02">
        <w:tblPrEx>
          <w:tblCellMar>
            <w:top w:w="0" w:type="dxa"/>
            <w:left w:w="108" w:type="dxa"/>
            <w:bottom w:w="0" w:type="dxa"/>
            <w:right w:w="108" w:type="dxa"/>
          </w:tblCellMar>
        </w:tblPrEx>
        <w:trPr>
          <w:trHeight w:val="825"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7AEE174">
            <w:pPr>
              <w:widowControl/>
              <w:jc w:val="left"/>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lang w:val="en-US" w:eastAsia="zh-CN"/>
              </w:rPr>
              <w:t>1.</w:t>
            </w:r>
            <w:r>
              <w:rPr>
                <w:rFonts w:hint="eastAsia" w:ascii="宋体" w:hAnsi="宋体" w:cs="宋体"/>
                <w:color w:val="auto"/>
                <w:kern w:val="0"/>
                <w:sz w:val="21"/>
                <w:szCs w:val="21"/>
              </w:rPr>
              <w:t>专项技术接传球规则：采用接教练棒形式，内场手接10个地滚球，外场手接10个高飞球，接球后分别传一垒、二垒，接、传好一个球为10分，其中接或传失误只得5分，漏接不得分。</w:t>
            </w:r>
          </w:p>
        </w:tc>
      </w:tr>
      <w:tr w14:paraId="0B432375">
        <w:tblPrEx>
          <w:tblCellMar>
            <w:top w:w="0" w:type="dxa"/>
            <w:left w:w="108" w:type="dxa"/>
            <w:bottom w:w="0" w:type="dxa"/>
            <w:right w:w="108" w:type="dxa"/>
          </w:tblCellMar>
        </w:tblPrEx>
        <w:trPr>
          <w:trHeight w:val="781"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9132BEE">
            <w:pPr>
              <w:widowControl/>
              <w:jc w:val="left"/>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lang w:val="en-US" w:eastAsia="zh-CN"/>
              </w:rPr>
              <w:t>2.</w:t>
            </w:r>
            <w:r>
              <w:rPr>
                <w:rFonts w:hint="eastAsia" w:ascii="宋体" w:hAnsi="宋体" w:cs="宋体"/>
                <w:color w:val="auto"/>
                <w:kern w:val="0"/>
                <w:sz w:val="21"/>
                <w:szCs w:val="21"/>
              </w:rPr>
              <w:t>击球规则：采用击立柱形式，每人击10个球，击出球远20米以外，高5米范围的平直球得10分，20米以内得5分，没击到球不得分。</w:t>
            </w:r>
          </w:p>
        </w:tc>
      </w:tr>
      <w:tr w14:paraId="5EF06A89">
        <w:tblPrEx>
          <w:tblCellMar>
            <w:top w:w="0" w:type="dxa"/>
            <w:left w:w="108" w:type="dxa"/>
            <w:bottom w:w="0" w:type="dxa"/>
            <w:right w:w="108" w:type="dxa"/>
          </w:tblCellMar>
        </w:tblPrEx>
        <w:trPr>
          <w:trHeight w:val="190"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ACEF381">
            <w:pPr>
              <w:widowControl/>
              <w:jc w:val="center"/>
              <w:textAlignment w:val="center"/>
              <w:rPr>
                <w:rFonts w:hint="eastAsia" w:ascii="宋体" w:hAnsi="宋体" w:cs="宋体"/>
                <w:b w:val="0"/>
                <w:bCs w:val="0"/>
                <w:color w:val="auto"/>
                <w:kern w:val="0"/>
                <w:sz w:val="21"/>
                <w:szCs w:val="21"/>
              </w:rPr>
            </w:pPr>
            <w:r>
              <w:rPr>
                <w:rFonts w:hint="eastAsia" w:ascii="方正楷体简体" w:hAnsi="方正楷体简体" w:eastAsia="方正楷体简体" w:cs="方正楷体简体"/>
                <w:color w:val="auto"/>
                <w:sz w:val="28"/>
                <w:szCs w:val="28"/>
                <w:u w:color="000000"/>
                <w:rtl w:val="0"/>
                <w:lang w:val="en-US" w:eastAsia="zh-CN"/>
              </w:rPr>
              <w:t>三、</w:t>
            </w:r>
            <w:r>
              <w:rPr>
                <w:rFonts w:hint="eastAsia" w:ascii="方正楷体简体" w:hAnsi="方正楷体简体" w:eastAsia="方正楷体简体" w:cs="方正楷体简体"/>
                <w:color w:val="auto"/>
                <w:sz w:val="28"/>
                <w:szCs w:val="28"/>
                <w:u w:color="000000"/>
                <w:rtl w:val="0"/>
                <w:lang w:val="zh-TW" w:eastAsia="zh-TW"/>
              </w:rPr>
              <w:t>发展潜能</w:t>
            </w:r>
            <w:r>
              <w:rPr>
                <w:rFonts w:hint="eastAsia" w:ascii="方正楷体简体" w:hAnsi="方正楷体简体" w:eastAsia="方正楷体简体" w:cs="方正楷体简体"/>
                <w:color w:val="auto"/>
                <w:sz w:val="28"/>
                <w:szCs w:val="28"/>
                <w:u w:color="000000"/>
                <w:rtl w:val="0"/>
                <w:lang w:val="zh-TW" w:eastAsia="zh-CN"/>
              </w:rPr>
              <w:t>（</w:t>
            </w:r>
            <w:r>
              <w:rPr>
                <w:rFonts w:hint="eastAsia" w:ascii="方正楷体简体" w:hAnsi="方正楷体简体" w:eastAsia="方正楷体简体" w:cs="方正楷体简体"/>
                <w:color w:val="auto"/>
                <w:sz w:val="28"/>
                <w:szCs w:val="28"/>
                <w:u w:color="000000"/>
                <w:rtl w:val="0"/>
                <w:lang w:val="en-US"/>
              </w:rPr>
              <w:t>20%</w:t>
            </w:r>
            <w:r>
              <w:rPr>
                <w:rFonts w:hint="eastAsia" w:ascii="方正楷体简体" w:hAnsi="方正楷体简体" w:eastAsia="方正楷体简体" w:cs="方正楷体简体"/>
                <w:color w:val="auto"/>
                <w:sz w:val="28"/>
                <w:szCs w:val="28"/>
                <w:u w:color="000000"/>
                <w:rtl w:val="0"/>
                <w:lang w:val="zh-TW" w:eastAsia="zh-CN"/>
              </w:rPr>
              <w:t>）</w:t>
            </w:r>
          </w:p>
        </w:tc>
      </w:tr>
      <w:tr w14:paraId="393148E4">
        <w:tblPrEx>
          <w:tblCellMar>
            <w:top w:w="0" w:type="dxa"/>
            <w:left w:w="108" w:type="dxa"/>
            <w:bottom w:w="0" w:type="dxa"/>
            <w:right w:w="108" w:type="dxa"/>
          </w:tblCellMar>
        </w:tblPrEx>
        <w:trPr>
          <w:trHeight w:val="579"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AC65B3B">
            <w:pPr>
              <w:widowControl/>
              <w:jc w:val="both"/>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lang w:val="en-US" w:eastAsia="zh-CN"/>
              </w:rPr>
              <w:t>1.</w:t>
            </w:r>
            <w:r>
              <w:rPr>
                <w:rFonts w:hint="eastAsia" w:ascii="宋体" w:hAnsi="宋体" w:cs="宋体"/>
                <w:color w:val="auto"/>
                <w:kern w:val="0"/>
                <w:sz w:val="21"/>
                <w:szCs w:val="21"/>
              </w:rPr>
              <w:t>评分方法和技评要求：表现和运动意识，运动技术、文化素养等综合素质综合确定</w:t>
            </w:r>
          </w:p>
        </w:tc>
      </w:tr>
      <w:tr w14:paraId="6B8F3F3A">
        <w:tblPrEx>
          <w:tblCellMar>
            <w:top w:w="0" w:type="dxa"/>
            <w:left w:w="108" w:type="dxa"/>
            <w:bottom w:w="0" w:type="dxa"/>
            <w:right w:w="108" w:type="dxa"/>
          </w:tblCellMar>
        </w:tblPrEx>
        <w:trPr>
          <w:trHeight w:val="615"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4C2FC1A">
            <w:pPr>
              <w:widowControl/>
              <w:jc w:val="left"/>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2</w:t>
            </w:r>
            <w:r>
              <w:rPr>
                <w:rFonts w:hint="eastAsia" w:ascii="宋体" w:hAnsi="宋体" w:cs="宋体"/>
                <w:color w:val="auto"/>
                <w:kern w:val="0"/>
                <w:sz w:val="21"/>
                <w:szCs w:val="21"/>
                <w:lang w:eastAsia="zh-CN"/>
              </w:rPr>
              <w:t>.</w:t>
            </w:r>
            <w:r>
              <w:rPr>
                <w:rFonts w:hint="eastAsia" w:ascii="宋体" w:hAnsi="宋体" w:cs="宋体"/>
                <w:color w:val="auto"/>
                <w:kern w:val="0"/>
                <w:sz w:val="21"/>
                <w:szCs w:val="21"/>
              </w:rPr>
              <w:t>评分标准</w:t>
            </w:r>
            <w:r>
              <w:rPr>
                <w:rFonts w:hint="eastAsia" w:ascii="宋体" w:hAnsi="宋体" w:cs="宋体"/>
                <w:color w:val="auto"/>
                <w:kern w:val="0"/>
                <w:sz w:val="21"/>
                <w:szCs w:val="21"/>
                <w:lang w:eastAsia="zh-CN"/>
              </w:rPr>
              <w:t>：</w:t>
            </w:r>
          </w:p>
        </w:tc>
      </w:tr>
      <w:tr w14:paraId="7E653783">
        <w:tblPrEx>
          <w:tblCellMar>
            <w:top w:w="0" w:type="dxa"/>
            <w:left w:w="108" w:type="dxa"/>
            <w:bottom w:w="0" w:type="dxa"/>
            <w:right w:w="108" w:type="dxa"/>
          </w:tblCellMar>
        </w:tblPrEx>
        <w:trPr>
          <w:trHeight w:val="658" w:hRule="atLeast"/>
        </w:trPr>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985477">
            <w:pPr>
              <w:widowControl/>
              <w:jc w:val="center"/>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测试项目</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FE42F2">
            <w:pPr>
              <w:widowControl/>
              <w:jc w:val="center"/>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判断能力</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C269D">
            <w:pPr>
              <w:jc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身体反应能力</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4483F0">
            <w:pPr>
              <w:widowControl/>
              <w:jc w:val="center"/>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敏锐观察能力</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1AD216">
            <w:pPr>
              <w:widowControl/>
              <w:jc w:val="center"/>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思维能力</w:t>
            </w:r>
          </w:p>
        </w:tc>
      </w:tr>
      <w:tr w14:paraId="47F501CD">
        <w:tblPrEx>
          <w:tblCellMar>
            <w:top w:w="0" w:type="dxa"/>
            <w:left w:w="108" w:type="dxa"/>
            <w:bottom w:w="0" w:type="dxa"/>
            <w:right w:w="108" w:type="dxa"/>
          </w:tblCellMar>
        </w:tblPrEx>
        <w:trPr>
          <w:trHeight w:val="559" w:hRule="atLeast"/>
        </w:trPr>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E22F1">
            <w:pPr>
              <w:widowControl/>
              <w:jc w:val="center"/>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分值</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6CA69C">
            <w:pPr>
              <w:widowControl/>
              <w:jc w:val="center"/>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0-5</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7C5654">
            <w:pPr>
              <w:widowControl/>
              <w:jc w:val="center"/>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0-5</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BA739D">
            <w:pPr>
              <w:widowControl/>
              <w:jc w:val="center"/>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0-5</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4F8643">
            <w:pPr>
              <w:widowControl/>
              <w:jc w:val="center"/>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rPr>
              <w:t>0-5</w:t>
            </w:r>
          </w:p>
        </w:tc>
      </w:tr>
      <w:tr w14:paraId="0DC9DDD4">
        <w:tblPrEx>
          <w:tblCellMar>
            <w:top w:w="0" w:type="dxa"/>
            <w:left w:w="108" w:type="dxa"/>
            <w:bottom w:w="0" w:type="dxa"/>
            <w:right w:w="108" w:type="dxa"/>
          </w:tblCellMar>
        </w:tblPrEx>
        <w:trPr>
          <w:trHeight w:val="592"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761FE70">
            <w:pPr>
              <w:widowControl/>
              <w:numPr>
                <w:ilvl w:val="0"/>
                <w:numId w:val="0"/>
              </w:numPr>
              <w:jc w:val="left"/>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判断能力：抛接高空球，根据自己判断接左右球。</w:t>
            </w:r>
          </w:p>
        </w:tc>
      </w:tr>
      <w:tr w14:paraId="772DD0A8">
        <w:tblPrEx>
          <w:tblCellMar>
            <w:top w:w="0" w:type="dxa"/>
            <w:left w:w="108" w:type="dxa"/>
            <w:bottom w:w="0" w:type="dxa"/>
            <w:right w:w="108" w:type="dxa"/>
          </w:tblCellMar>
        </w:tblPrEx>
        <w:trPr>
          <w:trHeight w:val="1115"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06FF386">
            <w:pPr>
              <w:widowControl/>
              <w:numPr>
                <w:ilvl w:val="0"/>
                <w:numId w:val="0"/>
              </w:numPr>
              <w:jc w:val="left"/>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lang w:val="en-US" w:eastAsia="zh-CN"/>
              </w:rPr>
              <w:t>4.</w:t>
            </w:r>
            <w:r>
              <w:rPr>
                <w:rFonts w:hint="eastAsia" w:ascii="宋体" w:hAnsi="宋体" w:cs="宋体"/>
                <w:color w:val="auto"/>
                <w:kern w:val="0"/>
                <w:sz w:val="21"/>
                <w:szCs w:val="21"/>
              </w:rPr>
              <w:t>身体反应能力;教官跟考生相对立站立，考官两手拿球，左右抛球，考生根据球的方向迅速左右移动，考生接到球后迅速抛回考官，根据考试快速准确、协调灵活程度进行。</w:t>
            </w:r>
          </w:p>
        </w:tc>
      </w:tr>
      <w:tr w14:paraId="3801B798">
        <w:tblPrEx>
          <w:tblCellMar>
            <w:top w:w="0" w:type="dxa"/>
            <w:left w:w="108" w:type="dxa"/>
            <w:bottom w:w="0" w:type="dxa"/>
            <w:right w:w="108" w:type="dxa"/>
          </w:tblCellMar>
        </w:tblPrEx>
        <w:trPr>
          <w:trHeight w:val="668" w:hRule="atLeast"/>
        </w:trPr>
        <w:tc>
          <w:tcPr>
            <w:tcW w:w="865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0E3C5BD">
            <w:pPr>
              <w:widowControl/>
              <w:jc w:val="both"/>
              <w:textAlignment w:val="center"/>
              <w:rPr>
                <w:rFonts w:hint="eastAsia" w:ascii="宋体" w:hAnsi="宋体" w:cs="宋体"/>
                <w:b w:val="0"/>
                <w:bCs w:val="0"/>
                <w:color w:val="auto"/>
                <w:kern w:val="0"/>
                <w:sz w:val="21"/>
                <w:szCs w:val="21"/>
              </w:rPr>
            </w:pPr>
            <w:r>
              <w:rPr>
                <w:rFonts w:hint="eastAsia" w:ascii="宋体" w:hAnsi="宋体" w:cs="宋体"/>
                <w:color w:val="auto"/>
                <w:kern w:val="0"/>
                <w:sz w:val="21"/>
                <w:szCs w:val="21"/>
                <w:lang w:val="en-US" w:eastAsia="zh-CN"/>
              </w:rPr>
              <w:t>5.</w:t>
            </w:r>
            <w:r>
              <w:rPr>
                <w:rFonts w:hint="eastAsia" w:ascii="宋体" w:hAnsi="宋体" w:cs="宋体"/>
                <w:color w:val="auto"/>
                <w:kern w:val="0"/>
                <w:sz w:val="21"/>
                <w:szCs w:val="21"/>
              </w:rPr>
              <w:t>敏锐观察能力：根据模拟比赛局面的处理来观察运动员的敏锐观察能力和思维能力。</w:t>
            </w:r>
          </w:p>
        </w:tc>
      </w:tr>
    </w:tbl>
    <w:p w14:paraId="7ED66BED"/>
    <w:p w14:paraId="5D4C44E5">
      <w:pPr>
        <w:spacing w:line="600" w:lineRule="exact"/>
        <w:ind w:firstLine="640" w:firstLineChars="200"/>
        <w:jc w:val="center"/>
        <w:rPr>
          <w:rFonts w:hint="eastAsia" w:ascii="仿宋" w:hAnsi="仿宋" w:eastAsia="仿宋" w:cs="仿宋"/>
          <w:sz w:val="32"/>
          <w:szCs w:val="32"/>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5FA7FF03">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197E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1B2C6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1B2C6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62E"/>
    <w:multiLevelType w:val="singleLevel"/>
    <w:tmpl w:val="042C462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3E78D2"/>
    <w:rsid w:val="004F50B9"/>
    <w:rsid w:val="00673137"/>
    <w:rsid w:val="006844A7"/>
    <w:rsid w:val="00827872"/>
    <w:rsid w:val="009D5C67"/>
    <w:rsid w:val="00A05DF5"/>
    <w:rsid w:val="00E207AC"/>
    <w:rsid w:val="00E27929"/>
    <w:rsid w:val="00EB3DBE"/>
    <w:rsid w:val="01AA7D1B"/>
    <w:rsid w:val="03FC6311"/>
    <w:rsid w:val="06265752"/>
    <w:rsid w:val="07603356"/>
    <w:rsid w:val="07C33265"/>
    <w:rsid w:val="09BC683E"/>
    <w:rsid w:val="0B560C7C"/>
    <w:rsid w:val="0E2851DB"/>
    <w:rsid w:val="10606175"/>
    <w:rsid w:val="14522278"/>
    <w:rsid w:val="18277121"/>
    <w:rsid w:val="1A1A55E6"/>
    <w:rsid w:val="1BF65BDF"/>
    <w:rsid w:val="219F2875"/>
    <w:rsid w:val="21DE339D"/>
    <w:rsid w:val="26630315"/>
    <w:rsid w:val="27EF1BCF"/>
    <w:rsid w:val="290556B4"/>
    <w:rsid w:val="2A263B34"/>
    <w:rsid w:val="2D3622E0"/>
    <w:rsid w:val="2FC55B9D"/>
    <w:rsid w:val="31464ABB"/>
    <w:rsid w:val="3B7C7EE6"/>
    <w:rsid w:val="3E460E59"/>
    <w:rsid w:val="42DA1507"/>
    <w:rsid w:val="44A14C7E"/>
    <w:rsid w:val="45A1630C"/>
    <w:rsid w:val="4C6578C1"/>
    <w:rsid w:val="4FE44B1C"/>
    <w:rsid w:val="50CD4459"/>
    <w:rsid w:val="56480069"/>
    <w:rsid w:val="56D939D0"/>
    <w:rsid w:val="596D67DA"/>
    <w:rsid w:val="5BA73C65"/>
    <w:rsid w:val="5C58551F"/>
    <w:rsid w:val="5FF01080"/>
    <w:rsid w:val="60940AF0"/>
    <w:rsid w:val="609B2E57"/>
    <w:rsid w:val="684478A1"/>
    <w:rsid w:val="6EBE56B6"/>
    <w:rsid w:val="709A29CD"/>
    <w:rsid w:val="7FB11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hint="eastAsia" w:ascii="Arial Unicode MS" w:hAnsi="Arial Unicode MS" w:eastAsia="Arial Unicode MS" w:cs="Arial Unicode MS"/>
      <w:color w:val="000000"/>
      <w:spacing w:val="0"/>
      <w:w w:val="100"/>
      <w:kern w:val="0"/>
      <w:position w:val="0"/>
      <w:sz w:val="24"/>
      <w:szCs w:val="24"/>
      <w:u w:val="none" w:color="000000"/>
      <w:shd w:val="clear" w:color="auto" w:fill="auto"/>
      <w:vertAlign w:val="baseline"/>
      <w:lang w:val="en-US"/>
    </w:rPr>
  </w:style>
  <w:style w:type="character" w:customStyle="1" w:styleId="8">
    <w:name w:val="批注框文本 字符"/>
    <w:basedOn w:val="7"/>
    <w:link w:val="2"/>
    <w:qFormat/>
    <w:uiPriority w:val="0"/>
    <w:rPr>
      <w:kern w:val="2"/>
      <w:sz w:val="18"/>
      <w:szCs w:val="18"/>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1693</Words>
  <Characters>2577</Characters>
  <Lines>12</Lines>
  <Paragraphs>3</Paragraphs>
  <TotalTime>4</TotalTime>
  <ScaleCrop>false</ScaleCrop>
  <LinksUpToDate>false</LinksUpToDate>
  <CharactersWithSpaces>2676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2026-05-26T08:34:47Z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F9E235FFDD15458383BEE772369CF695_12</vt:lpwstr>
  </property>
</Properties>
</file>